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B80" w:rsidRDefault="00CD4B80" w:rsidP="00976401"/>
    <w:p w:rsidR="00F012A3" w:rsidRDefault="00F012A3" w:rsidP="00976401"/>
    <w:p w:rsidR="00F012A3" w:rsidRPr="00F012A3" w:rsidRDefault="00F012A3" w:rsidP="00F012A3">
      <w:pPr>
        <w:jc w:val="center"/>
        <w:rPr>
          <w:rFonts w:ascii="Verdana" w:hAnsi="Verdana"/>
          <w:b/>
          <w:sz w:val="16"/>
          <w:szCs w:val="16"/>
          <w:lang w:val="es-BO"/>
        </w:rPr>
      </w:pPr>
      <w:r w:rsidRPr="00F012A3">
        <w:rPr>
          <w:rFonts w:ascii="Verdana" w:hAnsi="Verdana"/>
          <w:b/>
          <w:sz w:val="18"/>
          <w:szCs w:val="16"/>
          <w:lang w:val="es-BO"/>
        </w:rPr>
        <w:t>PARTE II</w:t>
      </w:r>
    </w:p>
    <w:p w:rsidR="00F012A3" w:rsidRPr="00F012A3" w:rsidRDefault="00F012A3" w:rsidP="00F012A3">
      <w:pPr>
        <w:jc w:val="center"/>
        <w:rPr>
          <w:rFonts w:ascii="Verdana" w:hAnsi="Verdana" w:cs="Arial"/>
          <w:b/>
          <w:sz w:val="18"/>
          <w:szCs w:val="18"/>
          <w:lang w:val="es-BO"/>
        </w:rPr>
      </w:pPr>
      <w:r w:rsidRPr="00F012A3">
        <w:rPr>
          <w:rFonts w:ascii="Verdana" w:hAnsi="Verdana" w:cs="Arial"/>
          <w:b/>
          <w:sz w:val="18"/>
          <w:szCs w:val="18"/>
          <w:lang w:val="es-BO"/>
        </w:rPr>
        <w:t>INFORMACIÓN TÉCNICA DE LA CONTRATACIÓN</w:t>
      </w:r>
    </w:p>
    <w:p w:rsidR="00F012A3" w:rsidRPr="00F012A3" w:rsidRDefault="00F012A3" w:rsidP="00F012A3">
      <w:pPr>
        <w:numPr>
          <w:ilvl w:val="0"/>
          <w:numId w:val="6"/>
        </w:numPr>
        <w:jc w:val="both"/>
        <w:outlineLvl w:val="0"/>
        <w:rPr>
          <w:rFonts w:ascii="Verdana" w:hAnsi="Verdana"/>
          <w:b/>
          <w:bCs/>
          <w:kern w:val="28"/>
          <w:sz w:val="18"/>
          <w:szCs w:val="18"/>
          <w:lang w:val="es-BO" w:eastAsia="x-none"/>
        </w:rPr>
      </w:pPr>
      <w:bookmarkStart w:id="0" w:name="_Toc346873832"/>
      <w:bookmarkStart w:id="1" w:name="_Toc356237219"/>
      <w:bookmarkStart w:id="2" w:name="_Toc94714725"/>
      <w:r w:rsidRPr="00F012A3">
        <w:rPr>
          <w:rFonts w:ascii="Verdana" w:hAnsi="Verdana"/>
          <w:b/>
          <w:bCs/>
          <w:kern w:val="28"/>
          <w:sz w:val="18"/>
          <w:szCs w:val="18"/>
          <w:lang w:val="es-BO" w:eastAsia="x-none"/>
        </w:rPr>
        <w:t>CONVOCATORIA Y DATOS GENERALES DE LA CONTRATACIÓN</w:t>
      </w:r>
      <w:bookmarkEnd w:id="0"/>
      <w:bookmarkEnd w:id="1"/>
      <w:bookmarkEnd w:id="2"/>
    </w:p>
    <w:tbl>
      <w:tblPr>
        <w:tblW w:w="9820" w:type="dxa"/>
        <w:tblInd w:w="-582" w:type="dxa"/>
        <w:tblLayout w:type="fixed"/>
        <w:tblLook w:val="04A0" w:firstRow="1" w:lastRow="0" w:firstColumn="1" w:lastColumn="0" w:noHBand="0" w:noVBand="1"/>
      </w:tblPr>
      <w:tblGrid>
        <w:gridCol w:w="1984"/>
        <w:gridCol w:w="41"/>
        <w:gridCol w:w="75"/>
        <w:gridCol w:w="132"/>
        <w:gridCol w:w="7"/>
        <w:gridCol w:w="75"/>
        <w:gridCol w:w="68"/>
        <w:gridCol w:w="9"/>
        <w:gridCol w:w="43"/>
        <w:gridCol w:w="94"/>
        <w:gridCol w:w="28"/>
        <w:gridCol w:w="109"/>
        <w:gridCol w:w="53"/>
        <w:gridCol w:w="102"/>
        <w:gridCol w:w="10"/>
        <w:gridCol w:w="122"/>
        <w:gridCol w:w="46"/>
        <w:gridCol w:w="99"/>
        <w:gridCol w:w="48"/>
        <w:gridCol w:w="84"/>
        <w:gridCol w:w="52"/>
        <w:gridCol w:w="98"/>
        <w:gridCol w:w="79"/>
        <w:gridCol w:w="51"/>
        <w:gridCol w:w="53"/>
        <w:gridCol w:w="100"/>
        <w:gridCol w:w="110"/>
        <w:gridCol w:w="16"/>
        <w:gridCol w:w="53"/>
        <w:gridCol w:w="134"/>
        <w:gridCol w:w="95"/>
        <w:gridCol w:w="14"/>
        <w:gridCol w:w="39"/>
        <w:gridCol w:w="135"/>
        <w:gridCol w:w="62"/>
        <w:gridCol w:w="30"/>
        <w:gridCol w:w="52"/>
        <w:gridCol w:w="154"/>
        <w:gridCol w:w="19"/>
        <w:gridCol w:w="55"/>
        <w:gridCol w:w="48"/>
        <w:gridCol w:w="3"/>
        <w:gridCol w:w="183"/>
        <w:gridCol w:w="48"/>
        <w:gridCol w:w="55"/>
        <w:gridCol w:w="8"/>
        <w:gridCol w:w="17"/>
        <w:gridCol w:w="148"/>
        <w:gridCol w:w="104"/>
        <w:gridCol w:w="8"/>
        <w:gridCol w:w="23"/>
        <w:gridCol w:w="153"/>
        <w:gridCol w:w="93"/>
        <w:gridCol w:w="8"/>
        <w:gridCol w:w="46"/>
        <w:gridCol w:w="126"/>
        <w:gridCol w:w="96"/>
        <w:gridCol w:w="8"/>
        <w:gridCol w:w="70"/>
        <w:gridCol w:w="100"/>
        <w:gridCol w:w="99"/>
        <w:gridCol w:w="8"/>
        <w:gridCol w:w="100"/>
        <w:gridCol w:w="69"/>
        <w:gridCol w:w="99"/>
        <w:gridCol w:w="8"/>
        <w:gridCol w:w="102"/>
        <w:gridCol w:w="66"/>
        <w:gridCol w:w="101"/>
        <w:gridCol w:w="8"/>
        <w:gridCol w:w="92"/>
        <w:gridCol w:w="76"/>
        <w:gridCol w:w="101"/>
        <w:gridCol w:w="8"/>
        <w:gridCol w:w="68"/>
        <w:gridCol w:w="123"/>
        <w:gridCol w:w="77"/>
        <w:gridCol w:w="8"/>
        <w:gridCol w:w="92"/>
        <w:gridCol w:w="100"/>
        <w:gridCol w:w="38"/>
        <w:gridCol w:w="39"/>
        <w:gridCol w:w="8"/>
        <w:gridCol w:w="46"/>
        <w:gridCol w:w="2"/>
        <w:gridCol w:w="4"/>
        <w:gridCol w:w="99"/>
        <w:gridCol w:w="38"/>
        <w:gridCol w:w="39"/>
        <w:gridCol w:w="9"/>
        <w:gridCol w:w="86"/>
        <w:gridCol w:w="148"/>
        <w:gridCol w:w="37"/>
        <w:gridCol w:w="7"/>
        <w:gridCol w:w="44"/>
        <w:gridCol w:w="186"/>
        <w:gridCol w:w="6"/>
        <w:gridCol w:w="17"/>
        <w:gridCol w:w="18"/>
        <w:gridCol w:w="7"/>
        <w:gridCol w:w="62"/>
        <w:gridCol w:w="174"/>
        <w:gridCol w:w="33"/>
        <w:gridCol w:w="245"/>
        <w:gridCol w:w="31"/>
        <w:gridCol w:w="247"/>
        <w:gridCol w:w="14"/>
        <w:gridCol w:w="15"/>
        <w:gridCol w:w="7"/>
        <w:gridCol w:w="269"/>
        <w:gridCol w:w="213"/>
        <w:gridCol w:w="14"/>
        <w:gridCol w:w="238"/>
      </w:tblGrid>
      <w:tr w:rsidR="00F012A3" w:rsidRPr="00F012A3" w:rsidTr="00F012A3">
        <w:trPr>
          <w:trHeight w:val="57"/>
        </w:trPr>
        <w:tc>
          <w:tcPr>
            <w:tcW w:w="9820" w:type="dxa"/>
            <w:gridSpan w:val="113"/>
            <w:tcBorders>
              <w:left w:val="single" w:sz="12" w:space="0" w:color="1F4E79"/>
              <w:right w:val="single" w:sz="12" w:space="0" w:color="1F4E79"/>
            </w:tcBorders>
            <w:shd w:val="clear" w:color="auto" w:fill="1F4E79"/>
            <w:vAlign w:val="center"/>
          </w:tcPr>
          <w:p w:rsidR="00F012A3" w:rsidRPr="00F012A3" w:rsidRDefault="00F012A3" w:rsidP="00F012A3">
            <w:pPr>
              <w:numPr>
                <w:ilvl w:val="0"/>
                <w:numId w:val="2"/>
              </w:numPr>
              <w:ind w:left="303" w:hanging="284"/>
              <w:contextualSpacing/>
              <w:rPr>
                <w:rFonts w:cs="Arial"/>
                <w:b/>
                <w:sz w:val="16"/>
                <w:szCs w:val="16"/>
                <w:lang w:val="es-BO" w:eastAsia="en-US"/>
              </w:rPr>
            </w:pPr>
            <w:r w:rsidRPr="00F012A3">
              <w:rPr>
                <w:rFonts w:cs="Arial"/>
                <w:b/>
                <w:color w:val="FFFFFF"/>
                <w:sz w:val="18"/>
                <w:szCs w:val="16"/>
                <w:lang w:val="es-BO" w:eastAsia="en-US"/>
              </w:rPr>
              <w:t>DATOS DEL PROCESOS DE CONTRATACIÓN</w:t>
            </w:r>
          </w:p>
        </w:tc>
      </w:tr>
      <w:tr w:rsidR="00F012A3" w:rsidRPr="00F012A3" w:rsidTr="00F012A3">
        <w:trPr>
          <w:trHeight w:val="55"/>
        </w:trPr>
        <w:tc>
          <w:tcPr>
            <w:tcW w:w="9820" w:type="dxa"/>
            <w:gridSpan w:val="113"/>
            <w:tcBorders>
              <w:left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rPr>
                <w:rFonts w:cs="Arial"/>
                <w:b/>
                <w:sz w:val="4"/>
                <w:szCs w:val="4"/>
                <w:lang w:val="es-BO"/>
              </w:rPr>
            </w:pPr>
          </w:p>
        </w:tc>
      </w:tr>
      <w:tr w:rsidR="00F012A3" w:rsidRPr="00F012A3" w:rsidTr="00F012A3">
        <w:trPr>
          <w:trHeight w:val="207"/>
        </w:trPr>
        <w:tc>
          <w:tcPr>
            <w:tcW w:w="1984" w:type="dxa"/>
            <w:tcBorders>
              <w:left w:val="single" w:sz="12" w:space="0" w:color="1F4E79"/>
              <w:right w:val="single" w:sz="4" w:space="0" w:color="auto"/>
            </w:tcBorders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Entidad Convocante</w:t>
            </w:r>
          </w:p>
        </w:tc>
        <w:tc>
          <w:tcPr>
            <w:tcW w:w="7584" w:type="dxa"/>
            <w:gridSpan w:val="1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Banco Central de Bolivia</w:t>
            </w:r>
          </w:p>
        </w:tc>
        <w:tc>
          <w:tcPr>
            <w:tcW w:w="252" w:type="dxa"/>
            <w:gridSpan w:val="2"/>
            <w:tcBorders>
              <w:left w:val="single" w:sz="4" w:space="0" w:color="auto"/>
              <w:right w:val="single" w:sz="12" w:space="0" w:color="1F4E79"/>
            </w:tcBorders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</w:tr>
      <w:tr w:rsidR="00F012A3" w:rsidRPr="00F012A3" w:rsidTr="00F012A3">
        <w:trPr>
          <w:trHeight w:val="45"/>
        </w:trPr>
        <w:tc>
          <w:tcPr>
            <w:tcW w:w="9820" w:type="dxa"/>
            <w:gridSpan w:val="113"/>
            <w:tcBorders>
              <w:left w:val="single" w:sz="12" w:space="0" w:color="1F4E79"/>
              <w:right w:val="single" w:sz="12" w:space="0" w:color="1F4E79"/>
            </w:tcBorders>
            <w:vAlign w:val="center"/>
          </w:tcPr>
          <w:p w:rsidR="00F012A3" w:rsidRPr="00F012A3" w:rsidRDefault="00F012A3" w:rsidP="00F012A3">
            <w:pPr>
              <w:rPr>
                <w:rFonts w:cs="Arial"/>
                <w:sz w:val="4"/>
                <w:szCs w:val="4"/>
                <w:lang w:val="es-BO"/>
              </w:rPr>
            </w:pPr>
          </w:p>
        </w:tc>
      </w:tr>
      <w:tr w:rsidR="00F012A3" w:rsidRPr="00F012A3" w:rsidTr="00F012A3">
        <w:trPr>
          <w:trHeight w:val="55"/>
        </w:trPr>
        <w:tc>
          <w:tcPr>
            <w:tcW w:w="1984" w:type="dxa"/>
            <w:vMerge w:val="restart"/>
            <w:tcBorders>
              <w:left w:val="single" w:sz="12" w:space="0" w:color="1F4E79"/>
              <w:right w:val="single" w:sz="4" w:space="0" w:color="auto"/>
            </w:tcBorders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Modalidad de contratación</w:t>
            </w:r>
          </w:p>
        </w:tc>
        <w:tc>
          <w:tcPr>
            <w:tcW w:w="2572" w:type="dxa"/>
            <w:gridSpan w:val="3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F012A3" w:rsidRPr="00F012A3" w:rsidRDefault="00F012A3" w:rsidP="00F012A3">
            <w:pPr>
              <w:jc w:val="right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Apoyo Nacional a la Producción y Empleo - ANPE</w:t>
            </w:r>
          </w:p>
        </w:tc>
        <w:tc>
          <w:tcPr>
            <w:tcW w:w="308" w:type="dxa"/>
            <w:gridSpan w:val="5"/>
            <w:tcBorders>
              <w:left w:val="single" w:sz="4" w:space="0" w:color="auto"/>
            </w:tcBorders>
          </w:tcPr>
          <w:p w:rsidR="00F012A3" w:rsidRPr="00F012A3" w:rsidRDefault="00F012A3" w:rsidP="00F012A3">
            <w:pPr>
              <w:jc w:val="right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2647" w:type="dxa"/>
            <w:gridSpan w:val="41"/>
            <w:vMerge w:val="restart"/>
            <w:tcBorders>
              <w:right w:val="single" w:sz="4" w:space="0" w:color="auto"/>
            </w:tcBorders>
          </w:tcPr>
          <w:p w:rsidR="00F012A3" w:rsidRPr="00F012A3" w:rsidRDefault="00F012A3" w:rsidP="00F012A3">
            <w:pPr>
              <w:jc w:val="right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Código Interno que la Entidad utiliza para identificar el proceso</w:t>
            </w:r>
          </w:p>
        </w:tc>
        <w:tc>
          <w:tcPr>
            <w:tcW w:w="2057" w:type="dxa"/>
            <w:gridSpan w:val="2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ANPE-P Nº 077/2025-1C</w:t>
            </w:r>
          </w:p>
        </w:tc>
        <w:tc>
          <w:tcPr>
            <w:tcW w:w="252" w:type="dxa"/>
            <w:gridSpan w:val="2"/>
            <w:tcBorders>
              <w:left w:val="single" w:sz="4" w:space="0" w:color="auto"/>
              <w:right w:val="single" w:sz="12" w:space="0" w:color="1F4E79"/>
            </w:tcBorders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</w:tr>
      <w:tr w:rsidR="00F012A3" w:rsidRPr="00F012A3" w:rsidTr="00F012A3">
        <w:trPr>
          <w:trHeight w:val="47"/>
        </w:trPr>
        <w:tc>
          <w:tcPr>
            <w:tcW w:w="1984" w:type="dxa"/>
            <w:vMerge/>
            <w:tcBorders>
              <w:left w:val="single" w:sz="12" w:space="0" w:color="1F4E79"/>
              <w:right w:val="single" w:sz="4" w:space="0" w:color="auto"/>
            </w:tcBorders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2572" w:type="dxa"/>
            <w:gridSpan w:val="3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308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2647" w:type="dxa"/>
            <w:gridSpan w:val="41"/>
            <w:vMerge/>
            <w:tcBorders>
              <w:right w:val="single" w:sz="4" w:space="0" w:color="auto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2057" w:type="dxa"/>
            <w:gridSpan w:val="2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252" w:type="dxa"/>
            <w:gridSpan w:val="2"/>
            <w:tcBorders>
              <w:left w:val="single" w:sz="4" w:space="0" w:color="auto"/>
              <w:right w:val="single" w:sz="12" w:space="0" w:color="1F4E79"/>
            </w:tcBorders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</w:tr>
      <w:tr w:rsidR="00F012A3" w:rsidRPr="00F012A3" w:rsidTr="00F012A3">
        <w:trPr>
          <w:trHeight w:val="134"/>
        </w:trPr>
        <w:tc>
          <w:tcPr>
            <w:tcW w:w="1984" w:type="dxa"/>
            <w:tcBorders>
              <w:left w:val="single" w:sz="12" w:space="0" w:color="1F4E79"/>
            </w:tcBorders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sz w:val="10"/>
                <w:szCs w:val="16"/>
                <w:lang w:val="es-BO"/>
              </w:rPr>
            </w:pPr>
          </w:p>
        </w:tc>
        <w:tc>
          <w:tcPr>
            <w:tcW w:w="24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0"/>
                <w:szCs w:val="16"/>
                <w:lang w:val="es-BO"/>
              </w:rPr>
            </w:pPr>
          </w:p>
        </w:tc>
        <w:tc>
          <w:tcPr>
            <w:tcW w:w="296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0"/>
                <w:szCs w:val="16"/>
                <w:lang w:val="es-BO"/>
              </w:rPr>
            </w:pPr>
          </w:p>
        </w:tc>
        <w:tc>
          <w:tcPr>
            <w:tcW w:w="292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0"/>
                <w:szCs w:val="16"/>
                <w:lang w:val="es-BO"/>
              </w:rPr>
            </w:pPr>
          </w:p>
        </w:tc>
        <w:tc>
          <w:tcPr>
            <w:tcW w:w="27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0"/>
                <w:szCs w:val="16"/>
                <w:lang w:val="es-BO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0"/>
                <w:szCs w:val="16"/>
                <w:lang w:val="es-BO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0"/>
                <w:szCs w:val="16"/>
                <w:lang w:val="es-BO"/>
              </w:rPr>
            </w:pPr>
          </w:p>
        </w:tc>
        <w:tc>
          <w:tcPr>
            <w:tcW w:w="31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0"/>
                <w:szCs w:val="16"/>
                <w:lang w:val="es-BO"/>
              </w:rPr>
            </w:pPr>
          </w:p>
        </w:tc>
        <w:tc>
          <w:tcPr>
            <w:tcW w:w="283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0"/>
                <w:szCs w:val="16"/>
                <w:lang w:val="es-BO"/>
              </w:rPr>
            </w:pPr>
          </w:p>
        </w:tc>
        <w:tc>
          <w:tcPr>
            <w:tcW w:w="298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0"/>
                <w:szCs w:val="16"/>
                <w:lang w:val="es-BO"/>
              </w:rPr>
            </w:pPr>
          </w:p>
        </w:tc>
        <w:tc>
          <w:tcPr>
            <w:tcW w:w="308" w:type="dxa"/>
            <w:gridSpan w:val="5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0"/>
                <w:szCs w:val="16"/>
                <w:lang w:val="es-BO"/>
              </w:rPr>
            </w:pPr>
          </w:p>
        </w:tc>
        <w:tc>
          <w:tcPr>
            <w:tcW w:w="276" w:type="dxa"/>
            <w:gridSpan w:val="5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0"/>
                <w:szCs w:val="16"/>
                <w:lang w:val="es-BO"/>
              </w:rPr>
            </w:pPr>
          </w:p>
        </w:tc>
        <w:tc>
          <w:tcPr>
            <w:tcW w:w="288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0"/>
                <w:szCs w:val="16"/>
                <w:lang w:val="es-BO"/>
              </w:rPr>
            </w:pPr>
          </w:p>
        </w:tc>
        <w:tc>
          <w:tcPr>
            <w:tcW w:w="273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0"/>
                <w:szCs w:val="16"/>
                <w:lang w:val="es-BO"/>
              </w:rPr>
            </w:pPr>
          </w:p>
        </w:tc>
        <w:tc>
          <w:tcPr>
            <w:tcW w:w="274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0"/>
                <w:szCs w:val="16"/>
                <w:lang w:val="es-BO"/>
              </w:rPr>
            </w:pPr>
          </w:p>
        </w:tc>
        <w:tc>
          <w:tcPr>
            <w:tcW w:w="276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0"/>
                <w:szCs w:val="16"/>
                <w:lang w:val="es-BO"/>
              </w:rPr>
            </w:pPr>
          </w:p>
        </w:tc>
        <w:tc>
          <w:tcPr>
            <w:tcW w:w="275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0"/>
                <w:szCs w:val="16"/>
                <w:lang w:val="es-BO"/>
              </w:rPr>
            </w:pPr>
          </w:p>
        </w:tc>
        <w:tc>
          <w:tcPr>
            <w:tcW w:w="277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0"/>
                <w:szCs w:val="16"/>
                <w:lang w:val="es-BO"/>
              </w:rPr>
            </w:pPr>
          </w:p>
        </w:tc>
        <w:tc>
          <w:tcPr>
            <w:tcW w:w="300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0"/>
                <w:szCs w:val="16"/>
                <w:lang w:val="es-BO"/>
              </w:rPr>
            </w:pPr>
          </w:p>
        </w:tc>
        <w:tc>
          <w:tcPr>
            <w:tcW w:w="277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0"/>
                <w:szCs w:val="16"/>
                <w:lang w:val="es-BO"/>
              </w:rPr>
            </w:pPr>
          </w:p>
        </w:tc>
        <w:tc>
          <w:tcPr>
            <w:tcW w:w="236" w:type="dxa"/>
            <w:gridSpan w:val="7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0"/>
                <w:szCs w:val="16"/>
                <w:lang w:val="es-BO"/>
              </w:rPr>
            </w:pPr>
          </w:p>
        </w:tc>
        <w:tc>
          <w:tcPr>
            <w:tcW w:w="320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0"/>
                <w:szCs w:val="16"/>
                <w:lang w:val="es-BO"/>
              </w:rPr>
            </w:pPr>
          </w:p>
        </w:tc>
        <w:tc>
          <w:tcPr>
            <w:tcW w:w="297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0"/>
                <w:szCs w:val="16"/>
                <w:lang w:val="es-BO"/>
              </w:rPr>
            </w:pPr>
          </w:p>
        </w:tc>
        <w:tc>
          <w:tcPr>
            <w:tcW w:w="831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F012A3" w:rsidRPr="00F012A3" w:rsidRDefault="00F012A3" w:rsidP="00F012A3">
            <w:pPr>
              <w:jc w:val="right"/>
              <w:rPr>
                <w:rFonts w:cs="Arial"/>
                <w:sz w:val="10"/>
                <w:szCs w:val="16"/>
                <w:lang w:val="es-BO"/>
              </w:rPr>
            </w:pPr>
          </w:p>
        </w:tc>
        <w:tc>
          <w:tcPr>
            <w:tcW w:w="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0"/>
                <w:szCs w:val="16"/>
                <w:lang w:val="es-BO"/>
              </w:rPr>
            </w:pPr>
          </w:p>
        </w:tc>
        <w:tc>
          <w:tcPr>
            <w:tcW w:w="252" w:type="dxa"/>
            <w:gridSpan w:val="2"/>
            <w:tcBorders>
              <w:left w:val="nil"/>
              <w:right w:val="single" w:sz="12" w:space="0" w:color="1F4E79"/>
            </w:tcBorders>
          </w:tcPr>
          <w:p w:rsidR="00F012A3" w:rsidRPr="00F012A3" w:rsidRDefault="00F012A3" w:rsidP="00F012A3">
            <w:pPr>
              <w:rPr>
                <w:rFonts w:cs="Arial"/>
                <w:sz w:val="10"/>
                <w:szCs w:val="16"/>
                <w:lang w:val="es-BO"/>
              </w:rPr>
            </w:pPr>
          </w:p>
        </w:tc>
      </w:tr>
      <w:tr w:rsidR="00F012A3" w:rsidRPr="00F012A3" w:rsidTr="00F012A3">
        <w:trPr>
          <w:trHeight w:val="221"/>
        </w:trPr>
        <w:tc>
          <w:tcPr>
            <w:tcW w:w="1984" w:type="dxa"/>
            <w:tcBorders>
              <w:left w:val="single" w:sz="12" w:space="0" w:color="auto"/>
              <w:bottom w:val="nil"/>
              <w:right w:val="single" w:sz="4" w:space="0" w:color="1F4E79"/>
            </w:tcBorders>
            <w:vAlign w:val="center"/>
            <w:hideMark/>
          </w:tcPr>
          <w:p w:rsidR="00F012A3" w:rsidRPr="00F012A3" w:rsidRDefault="00F012A3" w:rsidP="00F012A3">
            <w:pPr>
              <w:jc w:val="right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CUCE</w:t>
            </w:r>
          </w:p>
        </w:tc>
        <w:tc>
          <w:tcPr>
            <w:tcW w:w="255" w:type="dxa"/>
            <w:gridSpan w:val="4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D9E2F3"/>
            <w:vAlign w:val="center"/>
            <w:hideMark/>
          </w:tcPr>
          <w:p w:rsidR="00F012A3" w:rsidRPr="00F012A3" w:rsidRDefault="00F012A3" w:rsidP="00F012A3">
            <w:pPr>
              <w:jc w:val="center"/>
              <w:rPr>
                <w:rFonts w:cs="Arial"/>
                <w:sz w:val="14"/>
                <w:szCs w:val="14"/>
                <w:lang w:val="es-BO"/>
              </w:rPr>
            </w:pPr>
            <w:r w:rsidRPr="00F012A3">
              <w:rPr>
                <w:rFonts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317" w:type="dxa"/>
            <w:gridSpan w:val="6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D9E2F3"/>
            <w:vAlign w:val="center"/>
            <w:hideMark/>
          </w:tcPr>
          <w:p w:rsidR="00F012A3" w:rsidRPr="00F012A3" w:rsidRDefault="00F012A3" w:rsidP="00F012A3">
            <w:pPr>
              <w:rPr>
                <w:rFonts w:cs="Arial"/>
                <w:sz w:val="14"/>
                <w:szCs w:val="14"/>
                <w:lang w:val="es-BO"/>
              </w:rPr>
            </w:pPr>
            <w:r w:rsidRPr="00F012A3">
              <w:rPr>
                <w:rFonts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274" w:type="dxa"/>
            <w:gridSpan w:val="4"/>
            <w:tcBorders>
              <w:left w:val="single" w:sz="4" w:space="0" w:color="1F4E79"/>
              <w:right w:val="single" w:sz="4" w:space="0" w:color="1F4E79"/>
            </w:tcBorders>
            <w:vAlign w:val="center"/>
            <w:hideMark/>
          </w:tcPr>
          <w:p w:rsidR="00F012A3" w:rsidRPr="00F012A3" w:rsidRDefault="00F012A3" w:rsidP="00F012A3">
            <w:pPr>
              <w:jc w:val="center"/>
              <w:rPr>
                <w:rFonts w:cs="Arial"/>
                <w:sz w:val="14"/>
                <w:szCs w:val="14"/>
                <w:lang w:val="es-BO"/>
              </w:rPr>
            </w:pPr>
            <w:r w:rsidRPr="00F012A3">
              <w:rPr>
                <w:rFonts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315" w:type="dxa"/>
            <w:gridSpan w:val="4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D9E2F3"/>
            <w:vAlign w:val="center"/>
            <w:hideMark/>
          </w:tcPr>
          <w:p w:rsidR="00F012A3" w:rsidRPr="00F012A3" w:rsidRDefault="00F012A3" w:rsidP="00F012A3">
            <w:pPr>
              <w:jc w:val="center"/>
              <w:rPr>
                <w:rFonts w:cs="Arial"/>
                <w:sz w:val="14"/>
                <w:szCs w:val="14"/>
                <w:lang w:val="es-BO"/>
              </w:rPr>
            </w:pPr>
            <w:r w:rsidRPr="00F012A3">
              <w:rPr>
                <w:rFonts w:cs="Arial"/>
                <w:sz w:val="14"/>
                <w:szCs w:val="14"/>
                <w:lang w:val="es-BO"/>
              </w:rPr>
              <w:t>0</w:t>
            </w:r>
          </w:p>
        </w:tc>
        <w:tc>
          <w:tcPr>
            <w:tcW w:w="313" w:type="dxa"/>
            <w:gridSpan w:val="4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D9E2F3"/>
            <w:vAlign w:val="center"/>
            <w:hideMark/>
          </w:tcPr>
          <w:p w:rsidR="00F012A3" w:rsidRPr="00F012A3" w:rsidRDefault="00F012A3" w:rsidP="00F012A3">
            <w:pPr>
              <w:jc w:val="center"/>
              <w:rPr>
                <w:rFonts w:cs="Arial"/>
                <w:sz w:val="14"/>
                <w:szCs w:val="14"/>
                <w:lang w:val="es-BO"/>
              </w:rPr>
            </w:pPr>
            <w:r w:rsidRPr="00F012A3">
              <w:rPr>
                <w:rFonts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314" w:type="dxa"/>
            <w:gridSpan w:val="4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D9E2F3"/>
            <w:vAlign w:val="center"/>
            <w:hideMark/>
          </w:tcPr>
          <w:p w:rsidR="00F012A3" w:rsidRPr="00F012A3" w:rsidRDefault="00F012A3" w:rsidP="00F012A3">
            <w:pPr>
              <w:jc w:val="center"/>
              <w:rPr>
                <w:rFonts w:cs="Arial"/>
                <w:sz w:val="14"/>
                <w:szCs w:val="14"/>
                <w:lang w:val="es-BO"/>
              </w:rPr>
            </w:pPr>
            <w:r w:rsidRPr="00F012A3">
              <w:rPr>
                <w:rFonts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312" w:type="dxa"/>
            <w:gridSpan w:val="5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D9E2F3"/>
            <w:vAlign w:val="center"/>
            <w:hideMark/>
          </w:tcPr>
          <w:p w:rsidR="00F012A3" w:rsidRPr="00F012A3" w:rsidRDefault="00F012A3" w:rsidP="00F012A3">
            <w:pPr>
              <w:jc w:val="center"/>
              <w:rPr>
                <w:rFonts w:cs="Arial"/>
                <w:sz w:val="14"/>
                <w:szCs w:val="14"/>
                <w:lang w:val="es-BO"/>
              </w:rPr>
            </w:pPr>
            <w:r w:rsidRPr="00F012A3">
              <w:rPr>
                <w:rFonts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236" w:type="dxa"/>
            <w:gridSpan w:val="3"/>
            <w:tcBorders>
              <w:left w:val="single" w:sz="4" w:space="0" w:color="1F4E79"/>
              <w:right w:val="single" w:sz="4" w:space="0" w:color="1F4E79"/>
            </w:tcBorders>
            <w:vAlign w:val="center"/>
            <w:hideMark/>
          </w:tcPr>
          <w:p w:rsidR="00F012A3" w:rsidRPr="00F012A3" w:rsidRDefault="00F012A3" w:rsidP="00F012A3">
            <w:pPr>
              <w:ind w:left="-19" w:firstLine="19"/>
              <w:jc w:val="center"/>
              <w:rPr>
                <w:rFonts w:cs="Arial"/>
                <w:sz w:val="14"/>
                <w:szCs w:val="14"/>
                <w:lang w:val="es-BO"/>
              </w:rPr>
            </w:pPr>
            <w:r w:rsidRPr="00F012A3">
              <w:rPr>
                <w:rFonts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358" w:type="dxa"/>
            <w:gridSpan w:val="6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D9E2F3"/>
            <w:vAlign w:val="center"/>
            <w:hideMark/>
          </w:tcPr>
          <w:p w:rsidR="00F012A3" w:rsidRPr="00F012A3" w:rsidRDefault="00F012A3" w:rsidP="00F012A3">
            <w:pPr>
              <w:jc w:val="center"/>
              <w:rPr>
                <w:rFonts w:cs="Arial"/>
                <w:sz w:val="14"/>
                <w:szCs w:val="14"/>
                <w:lang w:val="es-BO"/>
              </w:rPr>
            </w:pPr>
            <w:r w:rsidRPr="00F012A3">
              <w:rPr>
                <w:rFonts w:cs="Arial"/>
                <w:sz w:val="14"/>
                <w:szCs w:val="14"/>
                <w:lang w:val="es-BO"/>
              </w:rPr>
              <w:t>0</w:t>
            </w:r>
          </w:p>
        </w:tc>
        <w:tc>
          <w:tcPr>
            <w:tcW w:w="314" w:type="dxa"/>
            <w:gridSpan w:val="6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D9E2F3"/>
            <w:vAlign w:val="center"/>
            <w:hideMark/>
          </w:tcPr>
          <w:p w:rsidR="00F012A3" w:rsidRPr="00F012A3" w:rsidRDefault="00F012A3" w:rsidP="00F012A3">
            <w:pPr>
              <w:jc w:val="center"/>
              <w:rPr>
                <w:rFonts w:cs="Arial"/>
                <w:sz w:val="14"/>
                <w:szCs w:val="14"/>
                <w:lang w:val="es-BO"/>
              </w:rPr>
            </w:pPr>
            <w:r w:rsidRPr="00F012A3">
              <w:rPr>
                <w:rFonts w:cs="Arial"/>
                <w:sz w:val="14"/>
                <w:szCs w:val="14"/>
                <w:lang w:val="es-BO"/>
              </w:rPr>
              <w:t>0</w:t>
            </w:r>
          </w:p>
        </w:tc>
        <w:tc>
          <w:tcPr>
            <w:tcW w:w="283" w:type="dxa"/>
            <w:gridSpan w:val="4"/>
            <w:tcBorders>
              <w:left w:val="single" w:sz="4" w:space="0" w:color="1F4E79"/>
              <w:right w:val="single" w:sz="4" w:space="0" w:color="1F4E79"/>
            </w:tcBorders>
            <w:vAlign w:val="center"/>
            <w:hideMark/>
          </w:tcPr>
          <w:p w:rsidR="00F012A3" w:rsidRPr="00F012A3" w:rsidRDefault="00F012A3" w:rsidP="00F012A3">
            <w:pPr>
              <w:ind w:left="22" w:hanging="22"/>
              <w:jc w:val="center"/>
              <w:rPr>
                <w:rFonts w:cs="Arial"/>
                <w:sz w:val="14"/>
                <w:szCs w:val="14"/>
                <w:lang w:val="es-BO"/>
              </w:rPr>
            </w:pPr>
            <w:r w:rsidRPr="00F012A3">
              <w:rPr>
                <w:rFonts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300" w:type="dxa"/>
            <w:gridSpan w:val="4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D9E2F3"/>
            <w:vAlign w:val="center"/>
          </w:tcPr>
          <w:p w:rsidR="00F012A3" w:rsidRPr="00F012A3" w:rsidRDefault="00F012A3" w:rsidP="00F012A3">
            <w:pPr>
              <w:jc w:val="center"/>
              <w:rPr>
                <w:rFonts w:cs="Arial"/>
                <w:sz w:val="14"/>
                <w:szCs w:val="14"/>
                <w:lang w:val="es-BO"/>
              </w:rPr>
            </w:pPr>
            <w:r w:rsidRPr="00F012A3">
              <w:rPr>
                <w:rFonts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300" w:type="dxa"/>
            <w:gridSpan w:val="4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D9E2F3"/>
            <w:vAlign w:val="center"/>
          </w:tcPr>
          <w:p w:rsidR="00F012A3" w:rsidRPr="00F012A3" w:rsidRDefault="00F012A3" w:rsidP="00F012A3">
            <w:pPr>
              <w:jc w:val="center"/>
              <w:rPr>
                <w:rFonts w:cs="Arial"/>
                <w:sz w:val="14"/>
                <w:szCs w:val="14"/>
                <w:lang w:val="es-BO"/>
              </w:rPr>
            </w:pPr>
            <w:r w:rsidRPr="00F012A3">
              <w:rPr>
                <w:rFonts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307" w:type="dxa"/>
            <w:gridSpan w:val="4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D9E2F3"/>
            <w:vAlign w:val="center"/>
          </w:tcPr>
          <w:p w:rsidR="00F012A3" w:rsidRPr="00F012A3" w:rsidRDefault="00F012A3" w:rsidP="00F012A3">
            <w:pPr>
              <w:jc w:val="center"/>
              <w:rPr>
                <w:rFonts w:cs="Arial"/>
                <w:sz w:val="14"/>
                <w:szCs w:val="14"/>
                <w:lang w:val="es-BO"/>
              </w:rPr>
            </w:pPr>
            <w:r w:rsidRPr="00F012A3">
              <w:rPr>
                <w:rFonts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278" w:type="dxa"/>
            <w:gridSpan w:val="4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D9E2F3"/>
            <w:vAlign w:val="center"/>
          </w:tcPr>
          <w:p w:rsidR="00F012A3" w:rsidRPr="00F012A3" w:rsidRDefault="00F012A3" w:rsidP="00F012A3">
            <w:pPr>
              <w:jc w:val="center"/>
              <w:rPr>
                <w:rFonts w:cs="Arial"/>
                <w:sz w:val="14"/>
                <w:szCs w:val="14"/>
                <w:lang w:val="es-BO"/>
              </w:rPr>
            </w:pPr>
            <w:r w:rsidRPr="00F012A3">
              <w:rPr>
                <w:rFonts w:cs="Arial"/>
                <w:sz w:val="14"/>
                <w:szCs w:val="14"/>
                <w:lang w:val="es-BO"/>
              </w:rPr>
              <w:t>6</w:t>
            </w:r>
          </w:p>
        </w:tc>
        <w:tc>
          <w:tcPr>
            <w:tcW w:w="267" w:type="dxa"/>
            <w:gridSpan w:val="4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D9E2F3"/>
            <w:vAlign w:val="center"/>
          </w:tcPr>
          <w:p w:rsidR="00F012A3" w:rsidRPr="00F012A3" w:rsidRDefault="00F012A3" w:rsidP="00F012A3">
            <w:pPr>
              <w:jc w:val="center"/>
              <w:rPr>
                <w:rFonts w:cs="Arial"/>
                <w:sz w:val="14"/>
                <w:szCs w:val="14"/>
                <w:lang w:val="es-BO"/>
              </w:rPr>
            </w:pPr>
            <w:r w:rsidRPr="00F012A3">
              <w:rPr>
                <w:rFonts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253" w:type="dxa"/>
            <w:gridSpan w:val="4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D9E2F3"/>
            <w:vAlign w:val="center"/>
          </w:tcPr>
          <w:p w:rsidR="00F012A3" w:rsidRPr="00F012A3" w:rsidRDefault="00F012A3" w:rsidP="00F012A3">
            <w:pPr>
              <w:jc w:val="center"/>
              <w:rPr>
                <w:rFonts w:cs="Arial"/>
                <w:sz w:val="14"/>
                <w:szCs w:val="14"/>
                <w:lang w:val="es-BO"/>
              </w:rPr>
            </w:pPr>
            <w:r w:rsidRPr="00F012A3">
              <w:rPr>
                <w:rFonts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300" w:type="dxa"/>
            <w:gridSpan w:val="4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D9E2F3"/>
            <w:vAlign w:val="center"/>
          </w:tcPr>
          <w:p w:rsidR="00F012A3" w:rsidRPr="00F012A3" w:rsidRDefault="00F012A3" w:rsidP="00F012A3">
            <w:pPr>
              <w:rPr>
                <w:rFonts w:cs="Arial"/>
                <w:sz w:val="14"/>
                <w:szCs w:val="14"/>
                <w:lang w:val="es-BO"/>
              </w:rPr>
            </w:pPr>
            <w:r w:rsidRPr="00F012A3">
              <w:rPr>
                <w:rFonts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237" w:type="dxa"/>
            <w:gridSpan w:val="7"/>
            <w:tcBorders>
              <w:left w:val="single" w:sz="4" w:space="0" w:color="1F4E79"/>
              <w:right w:val="single" w:sz="4" w:space="0" w:color="1F4E79"/>
            </w:tcBorders>
            <w:vAlign w:val="center"/>
            <w:hideMark/>
          </w:tcPr>
          <w:p w:rsidR="00F012A3" w:rsidRPr="00F012A3" w:rsidRDefault="00F012A3" w:rsidP="00F012A3">
            <w:pPr>
              <w:ind w:left="18" w:hanging="18"/>
              <w:jc w:val="center"/>
              <w:rPr>
                <w:rFonts w:cs="Arial"/>
                <w:sz w:val="14"/>
                <w:szCs w:val="14"/>
                <w:lang w:val="es-BO"/>
              </w:rPr>
            </w:pPr>
            <w:r w:rsidRPr="00F012A3">
              <w:rPr>
                <w:rFonts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271" w:type="dxa"/>
            <w:gridSpan w:val="5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D9E2F3"/>
            <w:vAlign w:val="center"/>
            <w:hideMark/>
          </w:tcPr>
          <w:p w:rsidR="00F012A3" w:rsidRPr="00F012A3" w:rsidRDefault="00F012A3" w:rsidP="00F012A3">
            <w:pPr>
              <w:jc w:val="center"/>
              <w:rPr>
                <w:rFonts w:cs="Arial"/>
                <w:sz w:val="14"/>
                <w:szCs w:val="14"/>
                <w:lang w:val="es-BO"/>
              </w:rPr>
            </w:pPr>
            <w:r w:rsidRPr="00F012A3">
              <w:rPr>
                <w:rFonts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236" w:type="dxa"/>
            <w:gridSpan w:val="4"/>
            <w:tcBorders>
              <w:left w:val="single" w:sz="4" w:space="0" w:color="1F4E79"/>
              <w:right w:val="single" w:sz="4" w:space="0" w:color="1F4E79"/>
            </w:tcBorders>
            <w:vAlign w:val="center"/>
            <w:hideMark/>
          </w:tcPr>
          <w:p w:rsidR="00F012A3" w:rsidRPr="00F012A3" w:rsidRDefault="00F012A3" w:rsidP="00F012A3">
            <w:pPr>
              <w:jc w:val="center"/>
              <w:rPr>
                <w:rFonts w:cs="Arial"/>
                <w:sz w:val="14"/>
                <w:szCs w:val="14"/>
                <w:lang w:val="es-BO"/>
              </w:rPr>
            </w:pPr>
            <w:r w:rsidRPr="00F012A3">
              <w:rPr>
                <w:rFonts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296" w:type="dxa"/>
            <w:gridSpan w:val="6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D9E2F3"/>
            <w:vAlign w:val="center"/>
            <w:hideMark/>
          </w:tcPr>
          <w:p w:rsidR="00F012A3" w:rsidRPr="00F012A3" w:rsidRDefault="00F012A3" w:rsidP="00F012A3">
            <w:pPr>
              <w:jc w:val="center"/>
              <w:rPr>
                <w:rFonts w:cs="Arial"/>
                <w:sz w:val="14"/>
                <w:szCs w:val="14"/>
                <w:lang w:val="es-BO"/>
              </w:rPr>
            </w:pPr>
            <w:r w:rsidRPr="00F012A3">
              <w:rPr>
                <w:rFonts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730" w:type="dxa"/>
            <w:gridSpan w:val="5"/>
            <w:tcBorders>
              <w:left w:val="single" w:sz="4" w:space="0" w:color="1F4E79"/>
              <w:right w:val="single" w:sz="4" w:space="0" w:color="1F4E79"/>
            </w:tcBorders>
            <w:vAlign w:val="center"/>
            <w:hideMark/>
          </w:tcPr>
          <w:p w:rsidR="00F012A3" w:rsidRPr="00F012A3" w:rsidRDefault="00F012A3" w:rsidP="00F012A3">
            <w:pPr>
              <w:jc w:val="center"/>
              <w:rPr>
                <w:rFonts w:cs="Arial"/>
                <w:sz w:val="14"/>
                <w:szCs w:val="14"/>
                <w:lang w:val="es-BO"/>
              </w:rPr>
            </w:pPr>
            <w:r w:rsidRPr="00F012A3">
              <w:rPr>
                <w:rFonts w:cs="Arial"/>
                <w:sz w:val="14"/>
                <w:szCs w:val="14"/>
                <w:lang w:val="es-BO"/>
              </w:rPr>
              <w:t>Gestión</w:t>
            </w:r>
          </w:p>
        </w:tc>
        <w:tc>
          <w:tcPr>
            <w:tcW w:w="532" w:type="dxa"/>
            <w:gridSpan w:val="6"/>
            <w:tcBorders>
              <w:top w:val="single" w:sz="4" w:space="0" w:color="1F4E79"/>
              <w:left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D9E2F3"/>
            <w:vAlign w:val="center"/>
            <w:hideMark/>
          </w:tcPr>
          <w:p w:rsidR="00F012A3" w:rsidRPr="00F012A3" w:rsidRDefault="00F012A3" w:rsidP="00F012A3">
            <w:pPr>
              <w:jc w:val="center"/>
              <w:rPr>
                <w:rFonts w:cs="Arial"/>
                <w:sz w:val="14"/>
                <w:szCs w:val="14"/>
                <w:lang w:val="es-BO"/>
              </w:rPr>
            </w:pPr>
            <w:r w:rsidRPr="00F012A3">
              <w:rPr>
                <w:rFonts w:cs="Arial"/>
                <w:sz w:val="14"/>
                <w:szCs w:val="14"/>
                <w:lang w:val="es-BO"/>
              </w:rPr>
              <w:t>2025</w:t>
            </w:r>
          </w:p>
        </w:tc>
        <w:tc>
          <w:tcPr>
            <w:tcW w:w="238" w:type="dxa"/>
            <w:tcBorders>
              <w:left w:val="single" w:sz="4" w:space="0" w:color="1F4E79"/>
              <w:right w:val="single" w:sz="12" w:space="0" w:color="auto"/>
            </w:tcBorders>
            <w:vAlign w:val="center"/>
          </w:tcPr>
          <w:p w:rsidR="00F012A3" w:rsidRPr="00F012A3" w:rsidRDefault="00F012A3" w:rsidP="00F012A3">
            <w:pPr>
              <w:jc w:val="center"/>
              <w:rPr>
                <w:rFonts w:cs="Arial"/>
                <w:sz w:val="2"/>
                <w:szCs w:val="2"/>
                <w:lang w:val="es-BO"/>
              </w:rPr>
            </w:pPr>
          </w:p>
        </w:tc>
      </w:tr>
      <w:tr w:rsidR="00F012A3" w:rsidRPr="00F012A3" w:rsidTr="00F012A3">
        <w:trPr>
          <w:trHeight w:val="45"/>
        </w:trPr>
        <w:tc>
          <w:tcPr>
            <w:tcW w:w="9820" w:type="dxa"/>
            <w:gridSpan w:val="113"/>
            <w:tcBorders>
              <w:left w:val="single" w:sz="12" w:space="0" w:color="1F4E79"/>
              <w:right w:val="single" w:sz="12" w:space="0" w:color="1F4E79"/>
            </w:tcBorders>
            <w:vAlign w:val="center"/>
          </w:tcPr>
          <w:p w:rsidR="00F012A3" w:rsidRPr="00F012A3" w:rsidRDefault="00F012A3" w:rsidP="00F012A3">
            <w:pPr>
              <w:rPr>
                <w:rFonts w:cs="Arial"/>
                <w:sz w:val="4"/>
                <w:szCs w:val="4"/>
                <w:lang w:val="es-BO"/>
              </w:rPr>
            </w:pPr>
          </w:p>
        </w:tc>
      </w:tr>
      <w:tr w:rsidR="00F012A3" w:rsidRPr="00F012A3" w:rsidTr="00F012A3">
        <w:trPr>
          <w:trHeight w:val="55"/>
        </w:trPr>
        <w:tc>
          <w:tcPr>
            <w:tcW w:w="9820" w:type="dxa"/>
            <w:gridSpan w:val="113"/>
            <w:tcBorders>
              <w:left w:val="single" w:sz="12" w:space="0" w:color="1F4E79"/>
              <w:right w:val="single" w:sz="12" w:space="0" w:color="1F4E79"/>
            </w:tcBorders>
            <w:vAlign w:val="center"/>
          </w:tcPr>
          <w:p w:rsidR="00F012A3" w:rsidRPr="00F012A3" w:rsidRDefault="00F012A3" w:rsidP="00F012A3">
            <w:pPr>
              <w:rPr>
                <w:rFonts w:cs="Arial"/>
                <w:sz w:val="4"/>
                <w:szCs w:val="16"/>
                <w:lang w:val="es-BO"/>
              </w:rPr>
            </w:pPr>
          </w:p>
        </w:tc>
      </w:tr>
      <w:tr w:rsidR="00F012A3" w:rsidRPr="00F012A3" w:rsidTr="00F012A3">
        <w:trPr>
          <w:trHeight w:val="402"/>
        </w:trPr>
        <w:tc>
          <w:tcPr>
            <w:tcW w:w="2025" w:type="dxa"/>
            <w:gridSpan w:val="2"/>
            <w:tcBorders>
              <w:left w:val="single" w:sz="12" w:space="0" w:color="1F4E79"/>
              <w:right w:val="single" w:sz="4" w:space="0" w:color="auto"/>
            </w:tcBorders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Objeto de la contratación</w:t>
            </w:r>
          </w:p>
        </w:tc>
        <w:tc>
          <w:tcPr>
            <w:tcW w:w="7543" w:type="dxa"/>
            <w:gridSpan w:val="10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F012A3" w:rsidRPr="00F012A3" w:rsidRDefault="00F012A3" w:rsidP="00F012A3">
            <w:pPr>
              <w:tabs>
                <w:tab w:val="left" w:pos="1634"/>
              </w:tabs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b/>
                <w:bCs/>
                <w:sz w:val="16"/>
                <w:szCs w:val="16"/>
              </w:rPr>
              <w:t>CONSULTORIA POR PRODUCTO PARA LA EVALUACIÓN EXTERNA DE ETHICAL HACKING PARA SERVIDORES E INFRAESTRUCTURA CRÍTICA Y SWIFT</w:t>
            </w:r>
          </w:p>
        </w:tc>
        <w:tc>
          <w:tcPr>
            <w:tcW w:w="252" w:type="dxa"/>
            <w:gridSpan w:val="2"/>
            <w:tcBorders>
              <w:left w:val="single" w:sz="4" w:space="0" w:color="auto"/>
              <w:right w:val="single" w:sz="12" w:space="0" w:color="1F4E79"/>
            </w:tcBorders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</w:tr>
      <w:tr w:rsidR="00F012A3" w:rsidRPr="00F012A3" w:rsidTr="00F012A3">
        <w:trPr>
          <w:trHeight w:val="61"/>
        </w:trPr>
        <w:tc>
          <w:tcPr>
            <w:tcW w:w="9820" w:type="dxa"/>
            <w:gridSpan w:val="113"/>
            <w:tcBorders>
              <w:left w:val="single" w:sz="12" w:space="0" w:color="1F4E79"/>
              <w:right w:val="single" w:sz="12" w:space="0" w:color="1F4E79"/>
            </w:tcBorders>
            <w:vAlign w:val="center"/>
          </w:tcPr>
          <w:p w:rsidR="00F012A3" w:rsidRPr="00F012A3" w:rsidRDefault="00F012A3" w:rsidP="00F012A3">
            <w:pPr>
              <w:rPr>
                <w:rFonts w:cs="Arial"/>
                <w:sz w:val="10"/>
                <w:szCs w:val="16"/>
                <w:lang w:val="es-BO"/>
              </w:rPr>
            </w:pPr>
          </w:p>
        </w:tc>
      </w:tr>
      <w:tr w:rsidR="00F012A3" w:rsidRPr="00F012A3" w:rsidTr="00F012A3">
        <w:trPr>
          <w:trHeight w:val="234"/>
        </w:trPr>
        <w:tc>
          <w:tcPr>
            <w:tcW w:w="2025" w:type="dxa"/>
            <w:gridSpan w:val="2"/>
            <w:vMerge w:val="restart"/>
            <w:tcBorders>
              <w:left w:val="single" w:sz="12" w:space="0" w:color="1F4E79"/>
              <w:right w:val="single" w:sz="4" w:space="0" w:color="auto"/>
            </w:tcBorders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sz w:val="16"/>
                <w:szCs w:val="2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Método de Selección y Adjudicación</w:t>
            </w:r>
          </w:p>
        </w:tc>
        <w:tc>
          <w:tcPr>
            <w:tcW w:w="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F012A3" w:rsidRPr="00F012A3" w:rsidRDefault="00F012A3" w:rsidP="00F012A3">
            <w:pPr>
              <w:rPr>
                <w:rFonts w:cs="Arial"/>
                <w:sz w:val="16"/>
                <w:szCs w:val="2"/>
                <w:lang w:val="es-BO"/>
              </w:rPr>
            </w:pPr>
          </w:p>
        </w:tc>
        <w:tc>
          <w:tcPr>
            <w:tcW w:w="2261" w:type="dxa"/>
            <w:gridSpan w:val="33"/>
            <w:tcBorders>
              <w:left w:val="single" w:sz="4" w:space="0" w:color="auto"/>
              <w:right w:val="single" w:sz="4" w:space="0" w:color="auto"/>
            </w:tcBorders>
          </w:tcPr>
          <w:p w:rsidR="00F012A3" w:rsidRPr="00F012A3" w:rsidRDefault="00F012A3" w:rsidP="00F012A3">
            <w:pPr>
              <w:rPr>
                <w:rFonts w:cs="Arial"/>
                <w:sz w:val="16"/>
                <w:szCs w:val="2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Calidad</w:t>
            </w:r>
          </w:p>
        </w:tc>
        <w:tc>
          <w:tcPr>
            <w:tcW w:w="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F012A3" w:rsidRPr="00F012A3" w:rsidRDefault="00F012A3" w:rsidP="00F012A3">
            <w:pPr>
              <w:rPr>
                <w:rFonts w:cs="Arial"/>
                <w:b/>
                <w:sz w:val="16"/>
                <w:szCs w:val="2"/>
                <w:lang w:val="es-BO"/>
              </w:rPr>
            </w:pPr>
            <w:r w:rsidRPr="00F012A3">
              <w:rPr>
                <w:rFonts w:cs="Arial"/>
                <w:b/>
                <w:sz w:val="16"/>
                <w:szCs w:val="2"/>
                <w:lang w:val="es-BO"/>
              </w:rPr>
              <w:t>X</w:t>
            </w:r>
          </w:p>
        </w:tc>
        <w:tc>
          <w:tcPr>
            <w:tcW w:w="4656" w:type="dxa"/>
            <w:gridSpan w:val="67"/>
            <w:tcBorders>
              <w:left w:val="single" w:sz="4" w:space="0" w:color="auto"/>
            </w:tcBorders>
          </w:tcPr>
          <w:p w:rsidR="00F012A3" w:rsidRPr="00F012A3" w:rsidRDefault="00F012A3" w:rsidP="00F012A3">
            <w:pPr>
              <w:rPr>
                <w:rFonts w:cs="Arial"/>
                <w:sz w:val="16"/>
                <w:szCs w:val="2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Calidad Propuesta Técnica y Costo</w:t>
            </w:r>
          </w:p>
        </w:tc>
        <w:tc>
          <w:tcPr>
            <w:tcW w:w="252" w:type="dxa"/>
            <w:gridSpan w:val="2"/>
            <w:tcBorders>
              <w:right w:val="single" w:sz="12" w:space="0" w:color="1F4E79"/>
            </w:tcBorders>
          </w:tcPr>
          <w:p w:rsidR="00F012A3" w:rsidRPr="00F012A3" w:rsidRDefault="00F012A3" w:rsidP="00F012A3">
            <w:pPr>
              <w:rPr>
                <w:rFonts w:cs="Arial"/>
                <w:sz w:val="16"/>
                <w:szCs w:val="2"/>
                <w:lang w:val="es-BO"/>
              </w:rPr>
            </w:pPr>
          </w:p>
        </w:tc>
      </w:tr>
      <w:tr w:rsidR="00F012A3" w:rsidRPr="00F012A3" w:rsidTr="00F012A3">
        <w:trPr>
          <w:trHeight w:val="45"/>
        </w:trPr>
        <w:tc>
          <w:tcPr>
            <w:tcW w:w="2025" w:type="dxa"/>
            <w:gridSpan w:val="2"/>
            <w:vMerge/>
            <w:tcBorders>
              <w:left w:val="single" w:sz="12" w:space="0" w:color="1F4E79"/>
            </w:tcBorders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sz w:val="16"/>
                <w:szCs w:val="2"/>
                <w:lang w:val="es-BO"/>
              </w:rPr>
            </w:pPr>
          </w:p>
        </w:tc>
        <w:tc>
          <w:tcPr>
            <w:tcW w:w="7795" w:type="dxa"/>
            <w:gridSpan w:val="111"/>
            <w:tcBorders>
              <w:right w:val="single" w:sz="12" w:space="0" w:color="1F4E79"/>
            </w:tcBorders>
          </w:tcPr>
          <w:p w:rsidR="00F012A3" w:rsidRPr="00F012A3" w:rsidRDefault="00F012A3" w:rsidP="00F012A3">
            <w:pPr>
              <w:rPr>
                <w:rFonts w:cs="Arial"/>
                <w:sz w:val="4"/>
                <w:szCs w:val="8"/>
                <w:lang w:val="es-BO"/>
              </w:rPr>
            </w:pPr>
          </w:p>
        </w:tc>
      </w:tr>
      <w:tr w:rsidR="00F012A3" w:rsidRPr="00F012A3" w:rsidTr="00F012A3">
        <w:trPr>
          <w:trHeight w:val="251"/>
        </w:trPr>
        <w:tc>
          <w:tcPr>
            <w:tcW w:w="2025" w:type="dxa"/>
            <w:gridSpan w:val="2"/>
            <w:vMerge/>
            <w:tcBorders>
              <w:left w:val="single" w:sz="12" w:space="0" w:color="1F4E79"/>
              <w:right w:val="single" w:sz="4" w:space="0" w:color="auto"/>
            </w:tcBorders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sz w:val="16"/>
                <w:szCs w:val="2"/>
                <w:lang w:val="es-BO"/>
              </w:rPr>
            </w:pPr>
          </w:p>
        </w:tc>
        <w:tc>
          <w:tcPr>
            <w:tcW w:w="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F012A3" w:rsidRPr="00F012A3" w:rsidRDefault="00F012A3" w:rsidP="00F012A3">
            <w:pPr>
              <w:rPr>
                <w:rFonts w:cs="Arial"/>
                <w:sz w:val="16"/>
                <w:szCs w:val="2"/>
                <w:lang w:val="es-BO"/>
              </w:rPr>
            </w:pPr>
          </w:p>
        </w:tc>
        <w:tc>
          <w:tcPr>
            <w:tcW w:w="2261" w:type="dxa"/>
            <w:gridSpan w:val="33"/>
            <w:tcBorders>
              <w:left w:val="single" w:sz="4" w:space="0" w:color="auto"/>
              <w:right w:val="single" w:sz="4" w:space="0" w:color="auto"/>
            </w:tcBorders>
          </w:tcPr>
          <w:p w:rsidR="00F012A3" w:rsidRPr="00F012A3" w:rsidRDefault="00F012A3" w:rsidP="00F012A3">
            <w:pPr>
              <w:rPr>
                <w:rFonts w:cs="Arial"/>
                <w:sz w:val="16"/>
                <w:szCs w:val="2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Presupuesto Fijo</w:t>
            </w:r>
          </w:p>
        </w:tc>
        <w:tc>
          <w:tcPr>
            <w:tcW w:w="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F012A3" w:rsidRPr="00F012A3" w:rsidRDefault="00F012A3" w:rsidP="00F012A3">
            <w:pPr>
              <w:rPr>
                <w:rFonts w:cs="Arial"/>
                <w:sz w:val="16"/>
                <w:szCs w:val="2"/>
                <w:lang w:val="es-BO"/>
              </w:rPr>
            </w:pPr>
          </w:p>
        </w:tc>
        <w:tc>
          <w:tcPr>
            <w:tcW w:w="2506" w:type="dxa"/>
            <w:gridSpan w:val="37"/>
            <w:tcBorders>
              <w:left w:val="single" w:sz="4" w:space="0" w:color="auto"/>
            </w:tcBorders>
          </w:tcPr>
          <w:p w:rsidR="00F012A3" w:rsidRPr="00F012A3" w:rsidRDefault="00F012A3" w:rsidP="00F012A3">
            <w:pPr>
              <w:rPr>
                <w:rFonts w:cs="Arial"/>
                <w:sz w:val="16"/>
                <w:szCs w:val="2"/>
                <w:lang w:val="es-BO"/>
              </w:rPr>
            </w:pPr>
            <w:r w:rsidRPr="00F012A3">
              <w:rPr>
                <w:rFonts w:cs="Arial"/>
                <w:sz w:val="16"/>
                <w:szCs w:val="2"/>
                <w:lang w:val="es-BO"/>
              </w:rPr>
              <w:t>Menor Costo</w:t>
            </w:r>
          </w:p>
        </w:tc>
        <w:tc>
          <w:tcPr>
            <w:tcW w:w="236" w:type="dxa"/>
            <w:gridSpan w:val="7"/>
          </w:tcPr>
          <w:p w:rsidR="00F012A3" w:rsidRPr="00F012A3" w:rsidRDefault="00F012A3" w:rsidP="00F012A3">
            <w:pPr>
              <w:rPr>
                <w:rFonts w:cs="Arial"/>
                <w:sz w:val="16"/>
                <w:szCs w:val="2"/>
                <w:lang w:val="es-BO"/>
              </w:rPr>
            </w:pPr>
          </w:p>
        </w:tc>
        <w:tc>
          <w:tcPr>
            <w:tcW w:w="282" w:type="dxa"/>
            <w:gridSpan w:val="4"/>
          </w:tcPr>
          <w:p w:rsidR="00F012A3" w:rsidRPr="00F012A3" w:rsidRDefault="00F012A3" w:rsidP="00F012A3">
            <w:pPr>
              <w:rPr>
                <w:rFonts w:cs="Arial"/>
                <w:sz w:val="16"/>
                <w:szCs w:val="2"/>
                <w:lang w:val="es-BO"/>
              </w:rPr>
            </w:pPr>
          </w:p>
        </w:tc>
        <w:tc>
          <w:tcPr>
            <w:tcW w:w="280" w:type="dxa"/>
            <w:gridSpan w:val="5"/>
          </w:tcPr>
          <w:p w:rsidR="00F012A3" w:rsidRPr="00F012A3" w:rsidRDefault="00F012A3" w:rsidP="00F012A3">
            <w:pPr>
              <w:rPr>
                <w:rFonts w:cs="Arial"/>
                <w:sz w:val="16"/>
                <w:szCs w:val="2"/>
                <w:lang w:val="es-BO"/>
              </w:rPr>
            </w:pPr>
          </w:p>
        </w:tc>
        <w:tc>
          <w:tcPr>
            <w:tcW w:w="278" w:type="dxa"/>
            <w:gridSpan w:val="5"/>
          </w:tcPr>
          <w:p w:rsidR="00F012A3" w:rsidRPr="00F012A3" w:rsidRDefault="00F012A3" w:rsidP="00F012A3">
            <w:pPr>
              <w:rPr>
                <w:rFonts w:cs="Arial"/>
                <w:sz w:val="16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</w:tcPr>
          <w:p w:rsidR="00F012A3" w:rsidRPr="00F012A3" w:rsidRDefault="00F012A3" w:rsidP="00F012A3">
            <w:pPr>
              <w:rPr>
                <w:rFonts w:cs="Arial"/>
                <w:sz w:val="16"/>
                <w:szCs w:val="2"/>
                <w:lang w:val="es-BO"/>
              </w:rPr>
            </w:pPr>
          </w:p>
        </w:tc>
        <w:tc>
          <w:tcPr>
            <w:tcW w:w="278" w:type="dxa"/>
            <w:gridSpan w:val="2"/>
          </w:tcPr>
          <w:p w:rsidR="00F012A3" w:rsidRPr="00F012A3" w:rsidRDefault="00F012A3" w:rsidP="00F012A3">
            <w:pPr>
              <w:rPr>
                <w:rFonts w:cs="Arial"/>
                <w:sz w:val="16"/>
                <w:szCs w:val="2"/>
                <w:lang w:val="es-BO"/>
              </w:rPr>
            </w:pPr>
          </w:p>
        </w:tc>
        <w:tc>
          <w:tcPr>
            <w:tcW w:w="770" w:type="dxa"/>
            <w:gridSpan w:val="7"/>
            <w:tcBorders>
              <w:right w:val="single" w:sz="12" w:space="0" w:color="1F4E79"/>
            </w:tcBorders>
          </w:tcPr>
          <w:p w:rsidR="00F012A3" w:rsidRPr="00F012A3" w:rsidRDefault="00F012A3" w:rsidP="00F012A3">
            <w:pPr>
              <w:rPr>
                <w:rFonts w:cs="Arial"/>
                <w:sz w:val="16"/>
                <w:szCs w:val="2"/>
                <w:lang w:val="es-BO"/>
              </w:rPr>
            </w:pPr>
          </w:p>
        </w:tc>
      </w:tr>
      <w:tr w:rsidR="00F012A3" w:rsidRPr="00F012A3" w:rsidTr="00F012A3">
        <w:trPr>
          <w:trHeight w:val="71"/>
        </w:trPr>
        <w:tc>
          <w:tcPr>
            <w:tcW w:w="9820" w:type="dxa"/>
            <w:gridSpan w:val="113"/>
            <w:tcBorders>
              <w:left w:val="single" w:sz="12" w:space="0" w:color="1F4E79"/>
              <w:right w:val="single" w:sz="12" w:space="0" w:color="1F4E79"/>
            </w:tcBorders>
            <w:vAlign w:val="center"/>
          </w:tcPr>
          <w:p w:rsidR="00F012A3" w:rsidRPr="00F012A3" w:rsidRDefault="00F012A3" w:rsidP="00F012A3">
            <w:pPr>
              <w:rPr>
                <w:rFonts w:cs="Arial"/>
                <w:sz w:val="4"/>
                <w:szCs w:val="4"/>
                <w:lang w:val="es-BO"/>
              </w:rPr>
            </w:pPr>
          </w:p>
        </w:tc>
      </w:tr>
      <w:tr w:rsidR="00F012A3" w:rsidRPr="00F012A3" w:rsidTr="00F012A3">
        <w:trPr>
          <w:trHeight w:val="218"/>
        </w:trPr>
        <w:tc>
          <w:tcPr>
            <w:tcW w:w="2100" w:type="dxa"/>
            <w:gridSpan w:val="3"/>
            <w:tcBorders>
              <w:left w:val="single" w:sz="12" w:space="0" w:color="1F4E79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Forma de Adjudicación</w:t>
            </w:r>
          </w:p>
        </w:tc>
        <w:tc>
          <w:tcPr>
            <w:tcW w:w="168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F012A3" w:rsidRPr="00F012A3" w:rsidRDefault="00F012A3" w:rsidP="00F012A3">
            <w:pPr>
              <w:rPr>
                <w:rFonts w:cs="Arial"/>
                <w:b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b/>
                <w:sz w:val="16"/>
                <w:szCs w:val="16"/>
                <w:lang w:val="es-BO"/>
              </w:rPr>
              <w:t>Por el Total</w:t>
            </w:r>
          </w:p>
        </w:tc>
        <w:tc>
          <w:tcPr>
            <w:tcW w:w="28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459" w:type="dxa"/>
            <w:gridSpan w:val="23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276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660" w:type="dxa"/>
            <w:gridSpan w:val="25"/>
            <w:tcBorders>
              <w:left w:val="nil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237" w:type="dxa"/>
            <w:gridSpan w:val="7"/>
            <w:tcBorders>
              <w:left w:val="nil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278" w:type="dxa"/>
            <w:gridSpan w:val="4"/>
            <w:tcBorders>
              <w:left w:val="nil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278" w:type="dxa"/>
            <w:gridSpan w:val="6"/>
            <w:tcBorders>
              <w:left w:val="nil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562" w:type="dxa"/>
            <w:gridSpan w:val="13"/>
            <w:tcBorders>
              <w:right w:val="single" w:sz="12" w:space="0" w:color="1F4E79"/>
            </w:tcBorders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</w:tr>
      <w:tr w:rsidR="00F012A3" w:rsidRPr="00F012A3" w:rsidTr="00F012A3">
        <w:trPr>
          <w:trHeight w:val="85"/>
        </w:trPr>
        <w:tc>
          <w:tcPr>
            <w:tcW w:w="2100" w:type="dxa"/>
            <w:gridSpan w:val="3"/>
            <w:tcBorders>
              <w:left w:val="single" w:sz="12" w:space="0" w:color="1F4E79"/>
            </w:tcBorders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82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83" w:type="dxa"/>
            <w:gridSpan w:val="5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87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77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80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79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82" w:type="dxa"/>
            <w:gridSpan w:val="3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80" w:type="dxa"/>
            <w:gridSpan w:val="5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80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345" w:type="dxa"/>
            <w:gridSpan w:val="6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77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77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76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77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76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77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77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76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77" w:type="dxa"/>
            <w:gridSpan w:val="5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37" w:type="dxa"/>
            <w:gridSpan w:val="7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78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78" w:type="dxa"/>
            <w:gridSpan w:val="6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828" w:type="dxa"/>
            <w:gridSpan w:val="9"/>
            <w:shd w:val="clear" w:color="auto" w:fill="auto"/>
          </w:tcPr>
          <w:p w:rsidR="00F012A3" w:rsidRPr="00F012A3" w:rsidRDefault="00F012A3" w:rsidP="00F012A3">
            <w:pPr>
              <w:jc w:val="right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482" w:type="dxa"/>
            <w:gridSpan w:val="2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52" w:type="dxa"/>
            <w:gridSpan w:val="2"/>
            <w:tcBorders>
              <w:left w:val="nil"/>
              <w:right w:val="single" w:sz="12" w:space="0" w:color="1F4E79"/>
            </w:tcBorders>
          </w:tcPr>
          <w:p w:rsidR="00F012A3" w:rsidRPr="00F012A3" w:rsidRDefault="00F012A3" w:rsidP="00F012A3">
            <w:pPr>
              <w:rPr>
                <w:rFonts w:cs="Arial"/>
                <w:sz w:val="4"/>
                <w:szCs w:val="4"/>
                <w:lang w:val="es-BO"/>
              </w:rPr>
            </w:pPr>
          </w:p>
        </w:tc>
      </w:tr>
      <w:tr w:rsidR="00F012A3" w:rsidRPr="00F012A3" w:rsidTr="00F012A3">
        <w:trPr>
          <w:trHeight w:val="234"/>
        </w:trPr>
        <w:tc>
          <w:tcPr>
            <w:tcW w:w="2100" w:type="dxa"/>
            <w:gridSpan w:val="3"/>
            <w:vMerge w:val="restart"/>
            <w:tcBorders>
              <w:left w:val="single" w:sz="12" w:space="0" w:color="1F4E79"/>
              <w:right w:val="single" w:sz="4" w:space="0" w:color="auto"/>
            </w:tcBorders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Precio Referencial</w:t>
            </w:r>
          </w:p>
        </w:tc>
        <w:tc>
          <w:tcPr>
            <w:tcW w:w="7468" w:type="dxa"/>
            <w:gridSpan w:val="10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jc w:val="both"/>
              <w:rPr>
                <w:rFonts w:cs="Arial"/>
                <w:b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b/>
                <w:i/>
                <w:sz w:val="16"/>
                <w:szCs w:val="16"/>
                <w:lang w:val="es-BO"/>
              </w:rPr>
              <w:t>Bs175.000,00 (Ciento setenta y cinco mil 00/100 bolivianos)</w:t>
            </w:r>
          </w:p>
        </w:tc>
        <w:tc>
          <w:tcPr>
            <w:tcW w:w="252" w:type="dxa"/>
            <w:gridSpan w:val="2"/>
            <w:tcBorders>
              <w:left w:val="single" w:sz="4" w:space="0" w:color="auto"/>
              <w:right w:val="single" w:sz="12" w:space="0" w:color="1F4E79"/>
            </w:tcBorders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</w:tr>
      <w:tr w:rsidR="00F012A3" w:rsidRPr="00F012A3" w:rsidTr="00F012A3">
        <w:trPr>
          <w:trHeight w:val="95"/>
        </w:trPr>
        <w:tc>
          <w:tcPr>
            <w:tcW w:w="2100" w:type="dxa"/>
            <w:gridSpan w:val="3"/>
            <w:vMerge/>
            <w:tcBorders>
              <w:left w:val="single" w:sz="12" w:space="0" w:color="1F4E79"/>
              <w:right w:val="single" w:sz="4" w:space="0" w:color="auto"/>
            </w:tcBorders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7468" w:type="dxa"/>
            <w:gridSpan w:val="10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252" w:type="dxa"/>
            <w:gridSpan w:val="2"/>
            <w:tcBorders>
              <w:left w:val="single" w:sz="4" w:space="0" w:color="auto"/>
              <w:right w:val="single" w:sz="12" w:space="0" w:color="1F4E79"/>
            </w:tcBorders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</w:tr>
      <w:tr w:rsidR="00F012A3" w:rsidRPr="00F012A3" w:rsidTr="00F012A3">
        <w:trPr>
          <w:trHeight w:val="85"/>
        </w:trPr>
        <w:tc>
          <w:tcPr>
            <w:tcW w:w="2100" w:type="dxa"/>
            <w:gridSpan w:val="3"/>
            <w:tcBorders>
              <w:left w:val="single" w:sz="12" w:space="0" w:color="1F4E79"/>
            </w:tcBorders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82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83" w:type="dxa"/>
            <w:gridSpan w:val="5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87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77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80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79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82" w:type="dxa"/>
            <w:gridSpan w:val="3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80" w:type="dxa"/>
            <w:gridSpan w:val="5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80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345" w:type="dxa"/>
            <w:gridSpan w:val="6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77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77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76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77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76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77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77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76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77" w:type="dxa"/>
            <w:gridSpan w:val="5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37" w:type="dxa"/>
            <w:gridSpan w:val="7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78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78" w:type="dxa"/>
            <w:gridSpan w:val="6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828" w:type="dxa"/>
            <w:gridSpan w:val="9"/>
            <w:shd w:val="clear" w:color="auto" w:fill="auto"/>
          </w:tcPr>
          <w:p w:rsidR="00F012A3" w:rsidRPr="00F012A3" w:rsidRDefault="00F012A3" w:rsidP="00F012A3">
            <w:pPr>
              <w:jc w:val="right"/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482" w:type="dxa"/>
            <w:gridSpan w:val="2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52" w:type="dxa"/>
            <w:gridSpan w:val="2"/>
            <w:tcBorders>
              <w:left w:val="nil"/>
              <w:right w:val="single" w:sz="12" w:space="0" w:color="1F4E79"/>
            </w:tcBorders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</w:tr>
      <w:tr w:rsidR="00F012A3" w:rsidRPr="00F012A3" w:rsidTr="00F012A3">
        <w:trPr>
          <w:trHeight w:val="295"/>
        </w:trPr>
        <w:tc>
          <w:tcPr>
            <w:tcW w:w="2100" w:type="dxa"/>
            <w:gridSpan w:val="3"/>
            <w:tcBorders>
              <w:left w:val="single" w:sz="12" w:space="0" w:color="1F4E79"/>
              <w:right w:val="single" w:sz="4" w:space="0" w:color="auto"/>
            </w:tcBorders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sz w:val="16"/>
                <w:szCs w:val="2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La contratación se formalizará mediante</w:t>
            </w:r>
          </w:p>
        </w:tc>
        <w:tc>
          <w:tcPr>
            <w:tcW w:w="168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rPr>
                <w:rFonts w:cs="Arial"/>
                <w:b/>
                <w:sz w:val="16"/>
                <w:szCs w:val="2"/>
                <w:lang w:val="es-BO"/>
              </w:rPr>
            </w:pPr>
            <w:r w:rsidRPr="00F012A3">
              <w:rPr>
                <w:rFonts w:cs="Arial"/>
                <w:b/>
                <w:sz w:val="16"/>
                <w:szCs w:val="16"/>
                <w:lang w:val="es-BO"/>
              </w:rPr>
              <w:t>Contrato</w:t>
            </w:r>
          </w:p>
        </w:tc>
        <w:tc>
          <w:tcPr>
            <w:tcW w:w="4463" w:type="dxa"/>
            <w:gridSpan w:val="71"/>
            <w:tcBorders>
              <w:left w:val="single" w:sz="4" w:space="0" w:color="auto"/>
            </w:tcBorders>
            <w:vAlign w:val="center"/>
          </w:tcPr>
          <w:p w:rsidR="00F012A3" w:rsidRPr="00F012A3" w:rsidRDefault="00F012A3" w:rsidP="00F012A3">
            <w:pPr>
              <w:rPr>
                <w:rFonts w:cs="Arial"/>
                <w:sz w:val="16"/>
                <w:szCs w:val="2"/>
                <w:lang w:val="es-BO"/>
              </w:rPr>
            </w:pPr>
          </w:p>
        </w:tc>
        <w:tc>
          <w:tcPr>
            <w:tcW w:w="1569" w:type="dxa"/>
            <w:gridSpan w:val="14"/>
            <w:tcBorders>
              <w:right w:val="single" w:sz="12" w:space="0" w:color="1F4E79"/>
            </w:tcBorders>
          </w:tcPr>
          <w:p w:rsidR="00F012A3" w:rsidRPr="00F012A3" w:rsidRDefault="00F012A3" w:rsidP="00F012A3">
            <w:pPr>
              <w:rPr>
                <w:rFonts w:cs="Arial"/>
                <w:sz w:val="16"/>
                <w:szCs w:val="2"/>
                <w:lang w:val="es-BO"/>
              </w:rPr>
            </w:pPr>
          </w:p>
        </w:tc>
      </w:tr>
      <w:tr w:rsidR="00F012A3" w:rsidRPr="00F012A3" w:rsidTr="00F012A3">
        <w:trPr>
          <w:trHeight w:val="111"/>
        </w:trPr>
        <w:tc>
          <w:tcPr>
            <w:tcW w:w="2100" w:type="dxa"/>
            <w:gridSpan w:val="3"/>
            <w:tcBorders>
              <w:left w:val="single" w:sz="12" w:space="0" w:color="1F4E79"/>
            </w:tcBorders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82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83" w:type="dxa"/>
            <w:gridSpan w:val="5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87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77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80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79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82" w:type="dxa"/>
            <w:gridSpan w:val="3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80" w:type="dxa"/>
            <w:gridSpan w:val="5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80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345" w:type="dxa"/>
            <w:gridSpan w:val="6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77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77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76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77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76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77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77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76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77" w:type="dxa"/>
            <w:gridSpan w:val="5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37" w:type="dxa"/>
            <w:gridSpan w:val="7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78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78" w:type="dxa"/>
            <w:gridSpan w:val="6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828" w:type="dxa"/>
            <w:gridSpan w:val="9"/>
            <w:shd w:val="clear" w:color="auto" w:fill="auto"/>
          </w:tcPr>
          <w:p w:rsidR="00F012A3" w:rsidRPr="00F012A3" w:rsidRDefault="00F012A3" w:rsidP="00F012A3">
            <w:pPr>
              <w:jc w:val="right"/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482" w:type="dxa"/>
            <w:gridSpan w:val="2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  <w:tc>
          <w:tcPr>
            <w:tcW w:w="252" w:type="dxa"/>
            <w:gridSpan w:val="2"/>
            <w:tcBorders>
              <w:left w:val="nil"/>
              <w:right w:val="single" w:sz="12" w:space="0" w:color="1F4E79"/>
            </w:tcBorders>
          </w:tcPr>
          <w:p w:rsidR="00F012A3" w:rsidRPr="00F012A3" w:rsidRDefault="00F012A3" w:rsidP="00F012A3">
            <w:pPr>
              <w:rPr>
                <w:rFonts w:cs="Arial"/>
                <w:sz w:val="6"/>
                <w:szCs w:val="6"/>
                <w:lang w:val="es-BO"/>
              </w:rPr>
            </w:pPr>
          </w:p>
        </w:tc>
      </w:tr>
      <w:tr w:rsidR="00F012A3" w:rsidRPr="00F012A3" w:rsidTr="00F012A3">
        <w:trPr>
          <w:trHeight w:val="234"/>
        </w:trPr>
        <w:tc>
          <w:tcPr>
            <w:tcW w:w="2100" w:type="dxa"/>
            <w:gridSpan w:val="3"/>
            <w:vMerge w:val="restart"/>
            <w:tcBorders>
              <w:left w:val="single" w:sz="12" w:space="0" w:color="1F4E79"/>
              <w:right w:val="single" w:sz="4" w:space="0" w:color="auto"/>
            </w:tcBorders>
            <w:vAlign w:val="center"/>
          </w:tcPr>
          <w:p w:rsidR="00F012A3" w:rsidRPr="00F012A3" w:rsidRDefault="00F012A3" w:rsidP="00F012A3">
            <w:pPr>
              <w:snapToGrid w:val="0"/>
              <w:jc w:val="right"/>
              <w:rPr>
                <w:rFonts w:cs="Arial"/>
                <w:bCs/>
                <w:sz w:val="16"/>
                <w:szCs w:val="16"/>
                <w:lang w:val="es-BO" w:eastAsia="es-BO"/>
              </w:rPr>
            </w:pPr>
            <w:r w:rsidRPr="00F012A3">
              <w:rPr>
                <w:rFonts w:cs="Arial"/>
                <w:bCs/>
                <w:sz w:val="16"/>
                <w:szCs w:val="16"/>
                <w:lang w:val="es-BO" w:eastAsia="es-BO"/>
              </w:rPr>
              <w:t xml:space="preserve">Plazo para la ejecución de la Consultoría </w:t>
            </w:r>
          </w:p>
        </w:tc>
        <w:tc>
          <w:tcPr>
            <w:tcW w:w="7468" w:type="dxa"/>
            <w:gridSpan w:val="10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jc w:val="both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Plazo para la ejecución de la consultoría será de un total de ochenta (80) días calendario a partir de la fecha establecida en la orden de proceder.</w:t>
            </w:r>
          </w:p>
        </w:tc>
        <w:tc>
          <w:tcPr>
            <w:tcW w:w="252" w:type="dxa"/>
            <w:gridSpan w:val="2"/>
            <w:tcBorders>
              <w:left w:val="single" w:sz="4" w:space="0" w:color="auto"/>
              <w:right w:val="single" w:sz="12" w:space="0" w:color="1F4E79"/>
            </w:tcBorders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</w:tr>
      <w:tr w:rsidR="00F012A3" w:rsidRPr="00F012A3" w:rsidTr="00F012A3">
        <w:trPr>
          <w:trHeight w:val="151"/>
        </w:trPr>
        <w:tc>
          <w:tcPr>
            <w:tcW w:w="2100" w:type="dxa"/>
            <w:gridSpan w:val="3"/>
            <w:vMerge/>
            <w:tcBorders>
              <w:left w:val="single" w:sz="12" w:space="0" w:color="1F4E79"/>
              <w:right w:val="single" w:sz="4" w:space="0" w:color="auto"/>
            </w:tcBorders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7468" w:type="dxa"/>
            <w:gridSpan w:val="10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252" w:type="dxa"/>
            <w:gridSpan w:val="2"/>
            <w:tcBorders>
              <w:left w:val="single" w:sz="4" w:space="0" w:color="auto"/>
              <w:right w:val="single" w:sz="12" w:space="0" w:color="1F4E79"/>
            </w:tcBorders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</w:tr>
      <w:tr w:rsidR="00F012A3" w:rsidRPr="00F012A3" w:rsidTr="00F012A3">
        <w:trPr>
          <w:trHeight w:val="45"/>
        </w:trPr>
        <w:tc>
          <w:tcPr>
            <w:tcW w:w="9820" w:type="dxa"/>
            <w:gridSpan w:val="113"/>
            <w:tcBorders>
              <w:left w:val="single" w:sz="12" w:space="0" w:color="1F4E79"/>
              <w:right w:val="single" w:sz="12" w:space="0" w:color="1F4E79"/>
            </w:tcBorders>
            <w:vAlign w:val="center"/>
          </w:tcPr>
          <w:p w:rsidR="00F012A3" w:rsidRPr="00F012A3" w:rsidRDefault="00F012A3" w:rsidP="00F012A3">
            <w:pPr>
              <w:rPr>
                <w:rFonts w:cs="Arial"/>
                <w:sz w:val="4"/>
                <w:szCs w:val="4"/>
                <w:lang w:val="es-BO"/>
              </w:rPr>
            </w:pPr>
          </w:p>
        </w:tc>
      </w:tr>
      <w:tr w:rsidR="00F012A3" w:rsidRPr="00F012A3" w:rsidTr="00F012A3">
        <w:trPr>
          <w:trHeight w:val="502"/>
        </w:trPr>
        <w:tc>
          <w:tcPr>
            <w:tcW w:w="2100" w:type="dxa"/>
            <w:gridSpan w:val="3"/>
            <w:tcBorders>
              <w:left w:val="single" w:sz="12" w:space="0" w:color="1F4E79"/>
              <w:right w:val="single" w:sz="4" w:space="0" w:color="auto"/>
            </w:tcBorders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b/>
                <w:i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 xml:space="preserve">Lugar de Prestación del Servicio </w:t>
            </w:r>
          </w:p>
        </w:tc>
        <w:tc>
          <w:tcPr>
            <w:tcW w:w="7468" w:type="dxa"/>
            <w:gridSpan w:val="10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jc w:val="both"/>
              <w:rPr>
                <w:rFonts w:cs="Arial"/>
                <w:bCs/>
                <w:sz w:val="16"/>
                <w:szCs w:val="18"/>
                <w:lang w:val="es-BO" w:eastAsia="x-none"/>
              </w:rPr>
            </w:pPr>
            <w:r w:rsidRPr="00F012A3">
              <w:rPr>
                <w:rFonts w:cs="Arial"/>
                <w:bCs/>
                <w:sz w:val="16"/>
                <w:szCs w:val="18"/>
                <w:lang w:val="es-BO" w:eastAsia="x-none"/>
              </w:rPr>
              <w:t xml:space="preserve">El </w:t>
            </w:r>
            <w:r w:rsidRPr="00F012A3">
              <w:rPr>
                <w:rFonts w:cs="Arial"/>
                <w:b/>
                <w:bCs/>
                <w:sz w:val="16"/>
                <w:szCs w:val="18"/>
                <w:lang w:val="es-BO" w:eastAsia="x-none"/>
              </w:rPr>
              <w:t>CONSULTOR</w:t>
            </w:r>
            <w:r w:rsidRPr="00F012A3">
              <w:rPr>
                <w:rFonts w:cs="Arial"/>
                <w:bCs/>
                <w:sz w:val="16"/>
                <w:szCs w:val="18"/>
                <w:lang w:val="es-BO" w:eastAsia="x-none"/>
              </w:rPr>
              <w:t xml:space="preserve"> realizará la </w:t>
            </w:r>
            <w:r w:rsidRPr="00F012A3">
              <w:rPr>
                <w:rFonts w:cs="Arial"/>
                <w:b/>
                <w:bCs/>
                <w:sz w:val="16"/>
                <w:szCs w:val="18"/>
                <w:lang w:val="es-BO" w:eastAsia="x-none"/>
              </w:rPr>
              <w:t>CONSULTORÍA</w:t>
            </w:r>
            <w:r w:rsidRPr="00F012A3">
              <w:rPr>
                <w:rFonts w:cs="Arial"/>
                <w:bCs/>
                <w:sz w:val="16"/>
                <w:szCs w:val="18"/>
                <w:lang w:val="es-BO" w:eastAsia="x-none"/>
              </w:rPr>
              <w:t>, conforme el siguiente detalle:</w:t>
            </w:r>
          </w:p>
          <w:p w:rsidR="00F012A3" w:rsidRPr="00F012A3" w:rsidRDefault="00F012A3" w:rsidP="00F012A3">
            <w:pPr>
              <w:jc w:val="both"/>
              <w:rPr>
                <w:rFonts w:cs="Arial"/>
                <w:b/>
                <w:bCs/>
                <w:sz w:val="16"/>
                <w:szCs w:val="18"/>
                <w:lang w:val="es-BO" w:eastAsia="x-none"/>
              </w:rPr>
            </w:pPr>
          </w:p>
          <w:p w:rsidR="00F012A3" w:rsidRPr="00F012A3" w:rsidRDefault="00F012A3" w:rsidP="00F012A3">
            <w:pPr>
              <w:jc w:val="both"/>
              <w:rPr>
                <w:rFonts w:cs="Arial"/>
                <w:b/>
                <w:bCs/>
                <w:sz w:val="16"/>
                <w:szCs w:val="18"/>
                <w:lang w:val="es-BO" w:eastAsia="x-none"/>
              </w:rPr>
            </w:pPr>
            <w:r w:rsidRPr="00F012A3">
              <w:rPr>
                <w:rFonts w:cs="Arial"/>
                <w:b/>
                <w:bCs/>
                <w:sz w:val="16"/>
                <w:szCs w:val="18"/>
                <w:lang w:val="es-BO" w:eastAsia="x-none"/>
              </w:rPr>
              <w:t>Primera Parte</w:t>
            </w:r>
          </w:p>
          <w:p w:rsidR="00F012A3" w:rsidRPr="00F012A3" w:rsidRDefault="00F012A3" w:rsidP="00F012A3">
            <w:pPr>
              <w:jc w:val="both"/>
              <w:rPr>
                <w:rFonts w:cs="Arial"/>
                <w:bCs/>
                <w:sz w:val="16"/>
                <w:szCs w:val="18"/>
                <w:lang w:val="es-BO" w:eastAsia="x-none"/>
              </w:rPr>
            </w:pPr>
          </w:p>
          <w:p w:rsidR="00F012A3" w:rsidRPr="00F012A3" w:rsidRDefault="00F012A3" w:rsidP="00F012A3">
            <w:pPr>
              <w:numPr>
                <w:ilvl w:val="0"/>
                <w:numId w:val="9"/>
              </w:numPr>
              <w:jc w:val="both"/>
              <w:rPr>
                <w:rFonts w:cs="Arial"/>
                <w:b/>
                <w:bCs/>
                <w:i/>
                <w:sz w:val="16"/>
                <w:szCs w:val="18"/>
                <w:lang w:eastAsia="x-none"/>
              </w:rPr>
            </w:pPr>
            <w:r w:rsidRPr="00F012A3">
              <w:rPr>
                <w:rFonts w:cs="Arial"/>
                <w:bCs/>
                <w:sz w:val="16"/>
                <w:szCs w:val="18"/>
                <w:lang w:eastAsia="x-none"/>
              </w:rPr>
              <w:t xml:space="preserve">Para la Etapa 1. </w:t>
            </w:r>
            <w:r w:rsidRPr="00F012A3">
              <w:rPr>
                <w:rFonts w:cs="Arial"/>
                <w:b/>
                <w:iCs/>
                <w:sz w:val="16"/>
                <w:szCs w:val="18"/>
                <w:lang w:val="es-ES_tradnl"/>
              </w:rPr>
              <w:t>Desarrollo del Alcance de la consultoría</w:t>
            </w:r>
            <w:r w:rsidRPr="00F012A3">
              <w:rPr>
                <w:rFonts w:cs="Arial"/>
                <w:bCs/>
                <w:sz w:val="16"/>
                <w:szCs w:val="18"/>
                <w:lang w:eastAsia="x-none"/>
              </w:rPr>
              <w:t xml:space="preserve">, el </w:t>
            </w:r>
            <w:r w:rsidRPr="00F012A3">
              <w:rPr>
                <w:rFonts w:cs="Arial"/>
                <w:b/>
                <w:bCs/>
                <w:sz w:val="16"/>
                <w:szCs w:val="18"/>
                <w:lang w:eastAsia="x-none"/>
              </w:rPr>
              <w:t xml:space="preserve">CONSULTOR </w:t>
            </w:r>
            <w:r w:rsidRPr="00F012A3">
              <w:rPr>
                <w:rFonts w:cs="Arial"/>
                <w:bCs/>
                <w:sz w:val="16"/>
                <w:szCs w:val="18"/>
                <w:lang w:eastAsia="x-none"/>
              </w:rPr>
              <w:t xml:space="preserve">podrá realizarlo de manera presencial (Según corresponda de acuerdo a lo coordinado con la </w:t>
            </w:r>
            <w:r w:rsidRPr="00F012A3">
              <w:rPr>
                <w:rFonts w:cs="Arial"/>
                <w:b/>
                <w:bCs/>
                <w:sz w:val="16"/>
                <w:szCs w:val="18"/>
                <w:lang w:eastAsia="x-none"/>
              </w:rPr>
              <w:t>CONTRAPARTE algunas tareas se las puede realizar de manera remota a través de una VPN</w:t>
            </w:r>
            <w:r w:rsidRPr="00F012A3">
              <w:rPr>
                <w:rFonts w:cs="Arial"/>
                <w:bCs/>
                <w:sz w:val="16"/>
                <w:szCs w:val="18"/>
                <w:lang w:eastAsia="x-none"/>
              </w:rPr>
              <w:t>).</w:t>
            </w:r>
          </w:p>
          <w:p w:rsidR="00F012A3" w:rsidRPr="00F012A3" w:rsidRDefault="00F012A3" w:rsidP="00F012A3">
            <w:pPr>
              <w:jc w:val="both"/>
              <w:rPr>
                <w:rFonts w:cs="Arial"/>
                <w:b/>
                <w:bCs/>
                <w:i/>
                <w:sz w:val="16"/>
                <w:szCs w:val="18"/>
                <w:lang w:eastAsia="x-none"/>
              </w:rPr>
            </w:pPr>
          </w:p>
          <w:p w:rsidR="00F012A3" w:rsidRPr="00F012A3" w:rsidRDefault="00F012A3" w:rsidP="00F012A3">
            <w:pPr>
              <w:numPr>
                <w:ilvl w:val="0"/>
                <w:numId w:val="9"/>
              </w:numPr>
              <w:jc w:val="both"/>
              <w:rPr>
                <w:rFonts w:cs="Arial"/>
                <w:b/>
                <w:bCs/>
                <w:i/>
                <w:sz w:val="16"/>
                <w:szCs w:val="18"/>
                <w:lang w:eastAsia="x-none"/>
              </w:rPr>
            </w:pPr>
            <w:r w:rsidRPr="00F012A3">
              <w:rPr>
                <w:rFonts w:cs="Arial"/>
                <w:bCs/>
                <w:sz w:val="16"/>
                <w:szCs w:val="18"/>
                <w:lang w:eastAsia="x-none"/>
              </w:rPr>
              <w:t xml:space="preserve">Para la Etapa 2. </w:t>
            </w:r>
            <w:r w:rsidRPr="00F012A3">
              <w:rPr>
                <w:rFonts w:cs="Arial"/>
                <w:b/>
                <w:iCs/>
                <w:sz w:val="16"/>
                <w:szCs w:val="18"/>
                <w:lang w:val="es-ES_tradnl"/>
              </w:rPr>
              <w:t>Elaboración y</w:t>
            </w:r>
            <w:r w:rsidRPr="00F012A3">
              <w:rPr>
                <w:rFonts w:cs="Arial"/>
                <w:bCs/>
                <w:sz w:val="16"/>
                <w:szCs w:val="18"/>
                <w:lang w:eastAsia="x-none"/>
              </w:rPr>
              <w:t xml:space="preserve"> </w:t>
            </w:r>
            <w:r w:rsidRPr="00F012A3">
              <w:rPr>
                <w:rFonts w:cs="Arial"/>
                <w:b/>
                <w:iCs/>
                <w:sz w:val="16"/>
                <w:szCs w:val="18"/>
                <w:lang w:val="es-ES_tradnl"/>
              </w:rPr>
              <w:t>Presentación Informe preliminar</w:t>
            </w:r>
            <w:r w:rsidRPr="00F012A3">
              <w:rPr>
                <w:rFonts w:cs="Arial"/>
                <w:bCs/>
                <w:sz w:val="16"/>
                <w:szCs w:val="18"/>
                <w:lang w:eastAsia="x-none"/>
              </w:rPr>
              <w:t xml:space="preserve">, el </w:t>
            </w:r>
            <w:r w:rsidRPr="00F012A3">
              <w:rPr>
                <w:rFonts w:cs="Arial"/>
                <w:b/>
                <w:bCs/>
                <w:sz w:val="16"/>
                <w:szCs w:val="18"/>
                <w:lang w:eastAsia="x-none"/>
              </w:rPr>
              <w:t xml:space="preserve">CONSULTOR </w:t>
            </w:r>
            <w:r w:rsidRPr="00F012A3">
              <w:rPr>
                <w:rFonts w:cs="Arial"/>
                <w:bCs/>
                <w:sz w:val="16"/>
                <w:szCs w:val="18"/>
                <w:lang w:eastAsia="x-none"/>
              </w:rPr>
              <w:t xml:space="preserve">podrá realizar la elaboración del informe preliminar en sus instalaciones, la presentación es de manera presencial (en instalaciones de la </w:t>
            </w:r>
            <w:r w:rsidRPr="00F012A3">
              <w:rPr>
                <w:rFonts w:cs="Arial"/>
                <w:b/>
                <w:bCs/>
                <w:sz w:val="16"/>
                <w:szCs w:val="18"/>
                <w:lang w:eastAsia="x-none"/>
              </w:rPr>
              <w:t>ENTIDAD</w:t>
            </w:r>
            <w:r w:rsidRPr="00F012A3">
              <w:rPr>
                <w:rFonts w:cs="Arial"/>
                <w:bCs/>
                <w:sz w:val="16"/>
                <w:szCs w:val="18"/>
                <w:lang w:eastAsia="x-none"/>
              </w:rPr>
              <w:t xml:space="preserve">). </w:t>
            </w:r>
          </w:p>
          <w:p w:rsidR="00F012A3" w:rsidRPr="00F012A3" w:rsidRDefault="00F012A3" w:rsidP="00F012A3">
            <w:pPr>
              <w:numPr>
                <w:ilvl w:val="0"/>
                <w:numId w:val="9"/>
              </w:numPr>
              <w:jc w:val="both"/>
              <w:rPr>
                <w:rFonts w:cs="Arial"/>
                <w:b/>
                <w:bCs/>
                <w:i/>
                <w:sz w:val="16"/>
                <w:szCs w:val="18"/>
                <w:lang w:eastAsia="x-none"/>
              </w:rPr>
            </w:pPr>
            <w:r w:rsidRPr="00F012A3">
              <w:rPr>
                <w:rFonts w:cs="Arial"/>
                <w:bCs/>
                <w:sz w:val="16"/>
                <w:szCs w:val="18"/>
                <w:lang w:eastAsia="x-none"/>
              </w:rPr>
              <w:t xml:space="preserve">Para la Etapa 4. </w:t>
            </w:r>
            <w:r w:rsidRPr="00F012A3">
              <w:rPr>
                <w:rFonts w:cs="Arial"/>
                <w:b/>
                <w:bCs/>
                <w:sz w:val="16"/>
                <w:szCs w:val="18"/>
                <w:lang w:eastAsia="x-none"/>
              </w:rPr>
              <w:t>Elaboración del Informe Final de Resultados</w:t>
            </w:r>
            <w:r w:rsidRPr="00F012A3">
              <w:rPr>
                <w:rFonts w:cs="Arial"/>
                <w:bCs/>
                <w:sz w:val="16"/>
                <w:szCs w:val="18"/>
                <w:lang w:eastAsia="x-none"/>
              </w:rPr>
              <w:t xml:space="preserve">, el </w:t>
            </w:r>
            <w:r w:rsidRPr="00F012A3">
              <w:rPr>
                <w:rFonts w:cs="Arial"/>
                <w:b/>
                <w:bCs/>
                <w:sz w:val="16"/>
                <w:szCs w:val="18"/>
                <w:lang w:eastAsia="x-none"/>
              </w:rPr>
              <w:t xml:space="preserve">CONSULTOR </w:t>
            </w:r>
            <w:r w:rsidRPr="00F012A3">
              <w:rPr>
                <w:rFonts w:cs="Arial"/>
                <w:bCs/>
                <w:sz w:val="16"/>
                <w:szCs w:val="18"/>
                <w:lang w:eastAsia="x-none"/>
              </w:rPr>
              <w:t>podrá realizarlo en sus instalaciones</w:t>
            </w:r>
            <w:r w:rsidRPr="00F012A3">
              <w:rPr>
                <w:rFonts w:cs="Arial"/>
                <w:bCs/>
                <w:sz w:val="16"/>
                <w:szCs w:val="18"/>
                <w:lang w:val="es-BO" w:eastAsia="x-none"/>
              </w:rPr>
              <w:t>.</w:t>
            </w:r>
          </w:p>
          <w:p w:rsidR="00F012A3" w:rsidRPr="00F012A3" w:rsidRDefault="00F012A3" w:rsidP="00F012A3">
            <w:pPr>
              <w:numPr>
                <w:ilvl w:val="0"/>
                <w:numId w:val="9"/>
              </w:numPr>
              <w:jc w:val="both"/>
              <w:rPr>
                <w:rFonts w:cs="Arial"/>
                <w:b/>
                <w:bCs/>
                <w:i/>
                <w:sz w:val="16"/>
                <w:szCs w:val="18"/>
                <w:lang w:eastAsia="x-none"/>
              </w:rPr>
            </w:pPr>
            <w:r w:rsidRPr="00F012A3">
              <w:rPr>
                <w:rFonts w:cs="Arial"/>
                <w:bCs/>
                <w:sz w:val="16"/>
                <w:szCs w:val="18"/>
                <w:lang w:val="es-BO" w:eastAsia="x-none"/>
              </w:rPr>
              <w:t xml:space="preserve">Para la Etapa 5. </w:t>
            </w:r>
            <w:r w:rsidRPr="00F012A3">
              <w:rPr>
                <w:rFonts w:cs="Arial"/>
                <w:b/>
                <w:iCs/>
                <w:sz w:val="16"/>
                <w:szCs w:val="18"/>
                <w:lang w:val="es-ES_tradnl"/>
              </w:rPr>
              <w:t>Presentación y entrega del Informe Final de Resultados (Primera Parte)</w:t>
            </w:r>
            <w:r w:rsidRPr="00F012A3">
              <w:rPr>
                <w:rFonts w:cs="Arial"/>
                <w:bCs/>
                <w:sz w:val="16"/>
                <w:szCs w:val="18"/>
                <w:lang w:val="es-BO" w:eastAsia="x-none"/>
              </w:rPr>
              <w:t>, el CONSULTOR tiene que realizarlo de manera presencial en el edificio principal del Banco Central de Bolivia.</w:t>
            </w:r>
          </w:p>
          <w:p w:rsidR="00F012A3" w:rsidRPr="00F012A3" w:rsidRDefault="00F012A3" w:rsidP="00F012A3">
            <w:pPr>
              <w:jc w:val="both"/>
              <w:rPr>
                <w:rFonts w:cs="Arial"/>
                <w:bCs/>
                <w:sz w:val="16"/>
                <w:szCs w:val="18"/>
                <w:lang w:val="es-BO" w:eastAsia="x-none"/>
              </w:rPr>
            </w:pPr>
            <w:r w:rsidRPr="00F012A3">
              <w:rPr>
                <w:rFonts w:cs="Arial"/>
                <w:bCs/>
                <w:sz w:val="16"/>
                <w:szCs w:val="18"/>
                <w:lang w:val="es-BO" w:eastAsia="x-none"/>
              </w:rPr>
              <w:t>.</w:t>
            </w:r>
          </w:p>
          <w:p w:rsidR="00F012A3" w:rsidRPr="00F012A3" w:rsidRDefault="00F012A3" w:rsidP="00F012A3">
            <w:pPr>
              <w:jc w:val="both"/>
              <w:rPr>
                <w:rFonts w:cs="Arial"/>
                <w:b/>
                <w:bCs/>
                <w:sz w:val="16"/>
                <w:szCs w:val="18"/>
                <w:lang w:val="es-BO" w:eastAsia="x-none"/>
              </w:rPr>
            </w:pPr>
            <w:r w:rsidRPr="00F012A3">
              <w:rPr>
                <w:rFonts w:cs="Arial"/>
                <w:b/>
                <w:bCs/>
                <w:sz w:val="16"/>
                <w:szCs w:val="18"/>
                <w:lang w:val="es-BO" w:eastAsia="x-none"/>
              </w:rPr>
              <w:t>Segunda Parte</w:t>
            </w:r>
          </w:p>
          <w:p w:rsidR="00F012A3" w:rsidRPr="00F012A3" w:rsidRDefault="00F012A3" w:rsidP="00F012A3">
            <w:pPr>
              <w:jc w:val="both"/>
              <w:rPr>
                <w:rFonts w:cs="Arial"/>
                <w:bCs/>
                <w:sz w:val="16"/>
                <w:szCs w:val="18"/>
                <w:lang w:val="es-BO" w:eastAsia="x-none"/>
              </w:rPr>
            </w:pPr>
          </w:p>
          <w:p w:rsidR="00F012A3" w:rsidRPr="00F012A3" w:rsidRDefault="00F012A3" w:rsidP="00F012A3">
            <w:pPr>
              <w:numPr>
                <w:ilvl w:val="0"/>
                <w:numId w:val="9"/>
              </w:numPr>
              <w:jc w:val="both"/>
              <w:rPr>
                <w:rFonts w:cs="Arial"/>
                <w:b/>
                <w:bCs/>
                <w:i/>
                <w:sz w:val="16"/>
                <w:szCs w:val="18"/>
                <w:lang w:eastAsia="x-none"/>
              </w:rPr>
            </w:pPr>
            <w:r w:rsidRPr="00F012A3">
              <w:rPr>
                <w:rFonts w:cs="Arial"/>
                <w:bCs/>
                <w:sz w:val="16"/>
                <w:szCs w:val="18"/>
                <w:lang w:eastAsia="x-none"/>
              </w:rPr>
              <w:t xml:space="preserve">Para la Etapa 6. </w:t>
            </w:r>
            <w:r w:rsidRPr="00F012A3">
              <w:rPr>
                <w:rFonts w:cs="Arial"/>
                <w:b/>
                <w:iCs/>
                <w:sz w:val="16"/>
                <w:szCs w:val="18"/>
                <w:lang w:val="es-ES_tradnl"/>
              </w:rPr>
              <w:t>Desarrollo del Alcance de la consultoría</w:t>
            </w:r>
            <w:r w:rsidRPr="00F012A3">
              <w:rPr>
                <w:rFonts w:cs="Arial"/>
                <w:bCs/>
                <w:sz w:val="16"/>
                <w:szCs w:val="18"/>
                <w:lang w:eastAsia="x-none"/>
              </w:rPr>
              <w:t xml:space="preserve">, el </w:t>
            </w:r>
            <w:r w:rsidRPr="00F012A3">
              <w:rPr>
                <w:rFonts w:cs="Arial"/>
                <w:b/>
                <w:bCs/>
                <w:sz w:val="16"/>
                <w:szCs w:val="18"/>
                <w:lang w:eastAsia="x-none"/>
              </w:rPr>
              <w:t xml:space="preserve">CONSULTOR </w:t>
            </w:r>
            <w:r w:rsidRPr="00F012A3">
              <w:rPr>
                <w:rFonts w:cs="Arial"/>
                <w:bCs/>
                <w:sz w:val="16"/>
                <w:szCs w:val="18"/>
                <w:lang w:eastAsia="x-none"/>
              </w:rPr>
              <w:t xml:space="preserve">podrá realizarlo de manera remota mediante una VPN o Internet o presencial (Según corresponda de acuerdo a lo  coordinado con  la </w:t>
            </w:r>
            <w:r w:rsidRPr="00F012A3">
              <w:rPr>
                <w:rFonts w:cs="Arial"/>
                <w:b/>
                <w:bCs/>
                <w:sz w:val="16"/>
                <w:szCs w:val="18"/>
                <w:lang w:eastAsia="x-none"/>
              </w:rPr>
              <w:t>CONTRAPARTE</w:t>
            </w:r>
            <w:r w:rsidRPr="00F012A3">
              <w:rPr>
                <w:rFonts w:cs="Arial"/>
                <w:bCs/>
                <w:sz w:val="16"/>
                <w:szCs w:val="18"/>
                <w:lang w:eastAsia="x-none"/>
              </w:rPr>
              <w:t>).</w:t>
            </w:r>
          </w:p>
          <w:p w:rsidR="00F012A3" w:rsidRPr="00F012A3" w:rsidRDefault="00F012A3" w:rsidP="00F012A3">
            <w:pPr>
              <w:numPr>
                <w:ilvl w:val="0"/>
                <w:numId w:val="9"/>
              </w:numPr>
              <w:jc w:val="both"/>
              <w:rPr>
                <w:rFonts w:cs="Arial"/>
                <w:b/>
                <w:bCs/>
                <w:i/>
                <w:sz w:val="16"/>
                <w:szCs w:val="18"/>
                <w:lang w:eastAsia="x-none"/>
              </w:rPr>
            </w:pPr>
            <w:r w:rsidRPr="00F012A3">
              <w:rPr>
                <w:rFonts w:cs="Arial"/>
                <w:bCs/>
                <w:sz w:val="16"/>
                <w:szCs w:val="18"/>
                <w:lang w:eastAsia="x-none"/>
              </w:rPr>
              <w:t xml:space="preserve">Para la Etapa 7. </w:t>
            </w:r>
            <w:r w:rsidRPr="00F012A3">
              <w:rPr>
                <w:rFonts w:cs="Arial"/>
                <w:b/>
                <w:iCs/>
                <w:sz w:val="16"/>
                <w:szCs w:val="18"/>
                <w:lang w:val="es-ES_tradnl"/>
              </w:rPr>
              <w:t>Elaboración y</w:t>
            </w:r>
            <w:r w:rsidRPr="00F012A3">
              <w:rPr>
                <w:rFonts w:cs="Arial"/>
                <w:bCs/>
                <w:sz w:val="16"/>
                <w:szCs w:val="18"/>
                <w:lang w:eastAsia="x-none"/>
              </w:rPr>
              <w:t xml:space="preserve"> </w:t>
            </w:r>
            <w:r w:rsidRPr="00F012A3">
              <w:rPr>
                <w:rFonts w:cs="Arial"/>
                <w:b/>
                <w:iCs/>
                <w:sz w:val="16"/>
                <w:szCs w:val="18"/>
                <w:lang w:val="es-ES_tradnl"/>
              </w:rPr>
              <w:t>Presentación Informe preliminar</w:t>
            </w:r>
            <w:r w:rsidRPr="00F012A3">
              <w:rPr>
                <w:rFonts w:cs="Arial"/>
                <w:bCs/>
                <w:sz w:val="16"/>
                <w:szCs w:val="18"/>
                <w:lang w:eastAsia="x-none"/>
              </w:rPr>
              <w:t xml:space="preserve">, el </w:t>
            </w:r>
            <w:r w:rsidRPr="00F012A3">
              <w:rPr>
                <w:rFonts w:cs="Arial"/>
                <w:b/>
                <w:bCs/>
                <w:sz w:val="16"/>
                <w:szCs w:val="18"/>
                <w:lang w:eastAsia="x-none"/>
              </w:rPr>
              <w:t xml:space="preserve">CONSULTOR </w:t>
            </w:r>
            <w:r w:rsidRPr="00F012A3">
              <w:rPr>
                <w:rFonts w:cs="Arial"/>
                <w:bCs/>
                <w:sz w:val="16"/>
                <w:szCs w:val="18"/>
                <w:lang w:eastAsia="x-none"/>
              </w:rPr>
              <w:t xml:space="preserve">podrá realizar la elaboración del informe preliminar en sus instalaciones, la presentación es de manera presencial (en instalaciones de la </w:t>
            </w:r>
            <w:r w:rsidRPr="00F012A3">
              <w:rPr>
                <w:rFonts w:cs="Arial"/>
                <w:b/>
                <w:bCs/>
                <w:sz w:val="16"/>
                <w:szCs w:val="18"/>
                <w:lang w:eastAsia="x-none"/>
              </w:rPr>
              <w:t>ENTIDAD</w:t>
            </w:r>
            <w:r w:rsidRPr="00F012A3">
              <w:rPr>
                <w:rFonts w:cs="Arial"/>
                <w:bCs/>
                <w:sz w:val="16"/>
                <w:szCs w:val="18"/>
                <w:lang w:eastAsia="x-none"/>
              </w:rPr>
              <w:t>).</w:t>
            </w:r>
          </w:p>
          <w:p w:rsidR="00F012A3" w:rsidRPr="00F012A3" w:rsidRDefault="00F012A3" w:rsidP="00F012A3">
            <w:pPr>
              <w:numPr>
                <w:ilvl w:val="0"/>
                <w:numId w:val="9"/>
              </w:numPr>
              <w:jc w:val="both"/>
              <w:rPr>
                <w:rFonts w:cs="Arial"/>
                <w:b/>
                <w:bCs/>
                <w:i/>
                <w:sz w:val="16"/>
                <w:szCs w:val="18"/>
                <w:lang w:eastAsia="x-none"/>
              </w:rPr>
            </w:pPr>
            <w:r w:rsidRPr="00F012A3">
              <w:rPr>
                <w:rFonts w:cs="Arial"/>
                <w:bCs/>
                <w:sz w:val="16"/>
                <w:szCs w:val="18"/>
                <w:lang w:eastAsia="x-none"/>
              </w:rPr>
              <w:t xml:space="preserve">Para la Etapa 9. </w:t>
            </w:r>
            <w:r w:rsidRPr="00F012A3">
              <w:rPr>
                <w:rFonts w:cs="Arial"/>
                <w:b/>
                <w:bCs/>
                <w:sz w:val="16"/>
                <w:szCs w:val="18"/>
                <w:lang w:eastAsia="x-none"/>
              </w:rPr>
              <w:t>Elaboración del Informe Final de Resultados</w:t>
            </w:r>
            <w:r w:rsidRPr="00F012A3">
              <w:rPr>
                <w:rFonts w:cs="Arial"/>
                <w:bCs/>
                <w:sz w:val="16"/>
                <w:szCs w:val="18"/>
                <w:lang w:eastAsia="x-none"/>
              </w:rPr>
              <w:t xml:space="preserve">, el </w:t>
            </w:r>
            <w:r w:rsidRPr="00F012A3">
              <w:rPr>
                <w:rFonts w:cs="Arial"/>
                <w:b/>
                <w:bCs/>
                <w:sz w:val="16"/>
                <w:szCs w:val="18"/>
                <w:lang w:eastAsia="x-none"/>
              </w:rPr>
              <w:t xml:space="preserve">CONSULTOR </w:t>
            </w:r>
            <w:r w:rsidRPr="00F012A3">
              <w:rPr>
                <w:rFonts w:cs="Arial"/>
                <w:bCs/>
                <w:sz w:val="16"/>
                <w:szCs w:val="18"/>
                <w:lang w:eastAsia="x-none"/>
              </w:rPr>
              <w:t>podrá realizarlo en sus instalaciones</w:t>
            </w:r>
            <w:r w:rsidRPr="00F012A3">
              <w:rPr>
                <w:rFonts w:cs="Arial"/>
                <w:bCs/>
                <w:sz w:val="16"/>
                <w:szCs w:val="18"/>
                <w:lang w:val="es-BO" w:eastAsia="x-none"/>
              </w:rPr>
              <w:t>.</w:t>
            </w:r>
          </w:p>
          <w:p w:rsidR="00F012A3" w:rsidRPr="00F012A3" w:rsidRDefault="00F012A3" w:rsidP="00F012A3">
            <w:pPr>
              <w:numPr>
                <w:ilvl w:val="0"/>
                <w:numId w:val="9"/>
              </w:numPr>
              <w:jc w:val="both"/>
              <w:rPr>
                <w:rFonts w:cs="Arial"/>
                <w:b/>
                <w:bCs/>
                <w:i/>
                <w:sz w:val="16"/>
                <w:szCs w:val="18"/>
                <w:lang w:eastAsia="x-none"/>
              </w:rPr>
            </w:pPr>
            <w:r w:rsidRPr="00F012A3">
              <w:rPr>
                <w:rFonts w:cs="Arial"/>
                <w:bCs/>
                <w:sz w:val="16"/>
                <w:szCs w:val="18"/>
                <w:lang w:val="es-BO" w:eastAsia="x-none"/>
              </w:rPr>
              <w:t xml:space="preserve">Para la Etapa 10. </w:t>
            </w:r>
            <w:r w:rsidRPr="00F012A3">
              <w:rPr>
                <w:rFonts w:cs="Arial"/>
                <w:b/>
                <w:iCs/>
                <w:sz w:val="16"/>
                <w:szCs w:val="18"/>
                <w:lang w:val="es-ES_tradnl"/>
              </w:rPr>
              <w:t>Presentación y entrega del Informe Final de Resultados (Segunda Parte)</w:t>
            </w:r>
            <w:r w:rsidRPr="00F012A3">
              <w:rPr>
                <w:rFonts w:cs="Arial"/>
                <w:bCs/>
                <w:sz w:val="16"/>
                <w:szCs w:val="18"/>
                <w:lang w:val="es-BO" w:eastAsia="x-none"/>
              </w:rPr>
              <w:t>, el CONSULTOR tiene que realizarlo de manera presencial en el edificio principal del Banco Central de Bolivia.</w:t>
            </w:r>
          </w:p>
          <w:p w:rsidR="00F012A3" w:rsidRPr="00F012A3" w:rsidRDefault="00F012A3" w:rsidP="00F012A3">
            <w:pPr>
              <w:jc w:val="both"/>
              <w:rPr>
                <w:rFonts w:cs="Arial"/>
                <w:i/>
                <w:sz w:val="16"/>
                <w:szCs w:val="16"/>
                <w:lang w:val="es-BO"/>
              </w:rPr>
            </w:pPr>
          </w:p>
        </w:tc>
        <w:tc>
          <w:tcPr>
            <w:tcW w:w="252" w:type="dxa"/>
            <w:gridSpan w:val="2"/>
            <w:tcBorders>
              <w:left w:val="single" w:sz="4" w:space="0" w:color="auto"/>
              <w:right w:val="single" w:sz="12" w:space="0" w:color="1F4E79"/>
            </w:tcBorders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</w:tr>
      <w:tr w:rsidR="00F012A3" w:rsidRPr="00F012A3" w:rsidTr="00F012A3">
        <w:trPr>
          <w:trHeight w:val="45"/>
        </w:trPr>
        <w:tc>
          <w:tcPr>
            <w:tcW w:w="9820" w:type="dxa"/>
            <w:gridSpan w:val="113"/>
            <w:tcBorders>
              <w:left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rPr>
                <w:rFonts w:cs="Arial"/>
                <w:sz w:val="8"/>
                <w:szCs w:val="8"/>
                <w:lang w:val="es-BO"/>
              </w:rPr>
            </w:pPr>
          </w:p>
        </w:tc>
      </w:tr>
      <w:tr w:rsidR="00F012A3" w:rsidRPr="00F012A3" w:rsidTr="00F012A3">
        <w:trPr>
          <w:trHeight w:val="403"/>
        </w:trPr>
        <w:tc>
          <w:tcPr>
            <w:tcW w:w="2100" w:type="dxa"/>
            <w:gridSpan w:val="3"/>
            <w:tcBorders>
              <w:left w:val="single" w:sz="12" w:space="0" w:color="1F4E79"/>
              <w:right w:val="single" w:sz="4" w:space="0" w:color="auto"/>
            </w:tcBorders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 xml:space="preserve">Garantía de Cumplimiento </w:t>
            </w:r>
          </w:p>
          <w:p w:rsidR="00F012A3" w:rsidRPr="00F012A3" w:rsidRDefault="00F012A3" w:rsidP="00F012A3">
            <w:pPr>
              <w:jc w:val="right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de Contrato</w:t>
            </w:r>
          </w:p>
        </w:tc>
        <w:tc>
          <w:tcPr>
            <w:tcW w:w="7468" w:type="dxa"/>
            <w:gridSpan w:val="10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jc w:val="both"/>
              <w:rPr>
                <w:rFonts w:cs="Arial"/>
                <w:sz w:val="18"/>
                <w:szCs w:val="18"/>
                <w:lang w:val="es-BO" w:eastAsia="x-none"/>
              </w:rPr>
            </w:pPr>
            <w:r w:rsidRPr="00F012A3">
              <w:rPr>
                <w:rFonts w:cs="Arial"/>
                <w:sz w:val="16"/>
                <w:szCs w:val="18"/>
                <w:lang w:val="x-none" w:eastAsia="x-none"/>
              </w:rPr>
              <w:t>El proponente adjudicado debe presentar la Garantía de cumplimiento de contrato por el siete por ciento (7%) del monto total del contrato</w:t>
            </w:r>
            <w:r w:rsidRPr="00F012A3">
              <w:rPr>
                <w:rFonts w:cs="Arial"/>
                <w:sz w:val="16"/>
                <w:szCs w:val="18"/>
                <w:lang w:val="es-BO" w:eastAsia="x-none"/>
              </w:rPr>
              <w:t>, de acuerdo con el Articulo 20 del D.S. N° 181</w:t>
            </w:r>
            <w:r w:rsidRPr="00F012A3">
              <w:rPr>
                <w:rFonts w:cs="Arial"/>
                <w:sz w:val="18"/>
                <w:szCs w:val="18"/>
                <w:lang w:val="es-BO" w:eastAsia="x-none"/>
              </w:rPr>
              <w:t>.</w:t>
            </w:r>
          </w:p>
          <w:p w:rsidR="00F012A3" w:rsidRPr="00F012A3" w:rsidRDefault="00F012A3" w:rsidP="00F012A3">
            <w:pPr>
              <w:spacing w:before="80" w:after="80"/>
              <w:jc w:val="both"/>
              <w:rPr>
                <w:bCs/>
                <w:iCs/>
                <w:sz w:val="16"/>
                <w:szCs w:val="18"/>
                <w:lang w:val="x-none" w:eastAsia="x-none"/>
              </w:rPr>
            </w:pPr>
            <w:r w:rsidRPr="00F012A3">
              <w:rPr>
                <w:sz w:val="16"/>
                <w:szCs w:val="18"/>
                <w:lang w:val="x-none" w:eastAsia="x-none"/>
              </w:rPr>
              <w:lastRenderedPageBreak/>
              <w:t xml:space="preserve">El </w:t>
            </w:r>
            <w:r w:rsidRPr="00F012A3">
              <w:rPr>
                <w:sz w:val="16"/>
                <w:szCs w:val="18"/>
                <w:lang w:val="es-MX" w:eastAsia="x-none"/>
              </w:rPr>
              <w:t xml:space="preserve">consultor </w:t>
            </w:r>
            <w:r w:rsidRPr="00F012A3">
              <w:rPr>
                <w:sz w:val="16"/>
                <w:szCs w:val="18"/>
                <w:lang w:val="x-none" w:eastAsia="x-none"/>
              </w:rPr>
              <w:t xml:space="preserve">podrá elegir el tipo de garantía </w:t>
            </w:r>
            <w:r w:rsidRPr="00F012A3">
              <w:rPr>
                <w:bCs/>
                <w:iCs/>
                <w:sz w:val="16"/>
                <w:szCs w:val="18"/>
                <w:lang w:val="x-none" w:eastAsia="x-none"/>
              </w:rPr>
              <w:t>entre las siguientes:</w:t>
            </w:r>
          </w:p>
          <w:p w:rsidR="00F012A3" w:rsidRPr="00F012A3" w:rsidRDefault="00F012A3" w:rsidP="00F012A3">
            <w:pPr>
              <w:numPr>
                <w:ilvl w:val="0"/>
                <w:numId w:val="10"/>
              </w:numPr>
              <w:ind w:left="896" w:hanging="448"/>
              <w:jc w:val="both"/>
              <w:rPr>
                <w:sz w:val="16"/>
                <w:szCs w:val="18"/>
                <w:lang w:val="x-none" w:eastAsia="x-none"/>
              </w:rPr>
            </w:pPr>
            <w:r w:rsidRPr="00F012A3">
              <w:rPr>
                <w:sz w:val="16"/>
                <w:szCs w:val="18"/>
                <w:lang w:val="x-none" w:eastAsia="x-none"/>
              </w:rPr>
              <w:t>Boleta de garantía.</w:t>
            </w:r>
          </w:p>
          <w:p w:rsidR="00F012A3" w:rsidRPr="00F012A3" w:rsidRDefault="00F012A3" w:rsidP="00F012A3">
            <w:pPr>
              <w:numPr>
                <w:ilvl w:val="0"/>
                <w:numId w:val="10"/>
              </w:numPr>
              <w:ind w:left="896" w:hanging="448"/>
              <w:jc w:val="both"/>
              <w:rPr>
                <w:sz w:val="16"/>
                <w:szCs w:val="18"/>
                <w:lang w:val="x-none" w:eastAsia="x-none"/>
              </w:rPr>
            </w:pPr>
            <w:r w:rsidRPr="00F012A3">
              <w:rPr>
                <w:sz w:val="16"/>
                <w:szCs w:val="18"/>
                <w:lang w:val="x-none" w:eastAsia="x-none"/>
              </w:rPr>
              <w:t>Garantía a primer requerimiento.</w:t>
            </w:r>
          </w:p>
          <w:p w:rsidR="00F012A3" w:rsidRPr="00F012A3" w:rsidRDefault="00F012A3" w:rsidP="00F012A3">
            <w:pPr>
              <w:numPr>
                <w:ilvl w:val="0"/>
                <w:numId w:val="10"/>
              </w:numPr>
              <w:jc w:val="both"/>
              <w:rPr>
                <w:rFonts w:cs="Arial"/>
                <w:sz w:val="16"/>
                <w:szCs w:val="18"/>
                <w:lang w:val="es-BO" w:eastAsia="x-none"/>
              </w:rPr>
            </w:pPr>
            <w:r w:rsidRPr="00F012A3">
              <w:rPr>
                <w:sz w:val="16"/>
                <w:szCs w:val="18"/>
                <w:lang w:val="x-none" w:eastAsia="x-none"/>
              </w:rPr>
              <w:t>Póliza de seguro de caución a primer requerimiento</w:t>
            </w:r>
          </w:p>
          <w:p w:rsidR="00F012A3" w:rsidRPr="00F012A3" w:rsidRDefault="00F012A3" w:rsidP="00F012A3">
            <w:pPr>
              <w:jc w:val="both"/>
              <w:rPr>
                <w:rFonts w:cs="Arial"/>
                <w:b/>
                <w:i/>
                <w:sz w:val="16"/>
                <w:szCs w:val="16"/>
                <w:lang w:val="es-BO"/>
              </w:rPr>
            </w:pPr>
          </w:p>
        </w:tc>
        <w:tc>
          <w:tcPr>
            <w:tcW w:w="252" w:type="dxa"/>
            <w:gridSpan w:val="2"/>
            <w:tcBorders>
              <w:left w:val="single" w:sz="4" w:space="0" w:color="auto"/>
              <w:right w:val="single" w:sz="12" w:space="0" w:color="1F4E79"/>
            </w:tcBorders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</w:tr>
      <w:tr w:rsidR="00F012A3" w:rsidRPr="00F012A3" w:rsidTr="00F012A3">
        <w:trPr>
          <w:trHeight w:val="53"/>
        </w:trPr>
        <w:tc>
          <w:tcPr>
            <w:tcW w:w="9820" w:type="dxa"/>
            <w:gridSpan w:val="113"/>
            <w:tcBorders>
              <w:left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rPr>
                <w:rFonts w:cs="Arial"/>
                <w:sz w:val="4"/>
                <w:szCs w:val="4"/>
                <w:lang w:val="es-BO"/>
              </w:rPr>
            </w:pPr>
          </w:p>
        </w:tc>
      </w:tr>
      <w:tr w:rsidR="00F012A3" w:rsidRPr="00F012A3" w:rsidTr="00F012A3">
        <w:trPr>
          <w:trHeight w:val="298"/>
        </w:trPr>
        <w:tc>
          <w:tcPr>
            <w:tcW w:w="2100" w:type="dxa"/>
            <w:gridSpan w:val="3"/>
            <w:vMerge w:val="restart"/>
            <w:tcBorders>
              <w:left w:val="single" w:sz="12" w:space="0" w:color="1F4E79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Señalar con qué Presupuesto se inicia el proceso de contratación</w:t>
            </w:r>
          </w:p>
        </w:tc>
        <w:tc>
          <w:tcPr>
            <w:tcW w:w="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jc w:val="center"/>
              <w:rPr>
                <w:rFonts w:cs="Arial"/>
                <w:b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b/>
                <w:sz w:val="16"/>
                <w:szCs w:val="16"/>
                <w:lang w:val="es-BO"/>
              </w:rPr>
              <w:t>X</w:t>
            </w:r>
          </w:p>
        </w:tc>
        <w:tc>
          <w:tcPr>
            <w:tcW w:w="7386" w:type="dxa"/>
            <w:gridSpan w:val="104"/>
            <w:tcBorders>
              <w:left w:val="single" w:sz="4" w:space="0" w:color="auto"/>
              <w:right w:val="single" w:sz="12" w:space="0" w:color="1F4E79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Presupuesto de la gestión en curso</w:t>
            </w:r>
          </w:p>
        </w:tc>
      </w:tr>
      <w:tr w:rsidR="00F012A3" w:rsidRPr="00F012A3" w:rsidTr="00F012A3">
        <w:trPr>
          <w:trHeight w:val="45"/>
        </w:trPr>
        <w:tc>
          <w:tcPr>
            <w:tcW w:w="2100" w:type="dxa"/>
            <w:gridSpan w:val="3"/>
            <w:vMerge/>
            <w:tcBorders>
              <w:left w:val="single" w:sz="12" w:space="0" w:color="1F4E79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334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8"/>
                <w:szCs w:val="8"/>
                <w:lang w:val="es-BO"/>
              </w:rPr>
            </w:pPr>
          </w:p>
        </w:tc>
        <w:tc>
          <w:tcPr>
            <w:tcW w:w="284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8"/>
                <w:szCs w:val="8"/>
                <w:lang w:val="es-BO"/>
              </w:rPr>
            </w:pPr>
          </w:p>
        </w:tc>
        <w:tc>
          <w:tcPr>
            <w:tcW w:w="280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8"/>
                <w:szCs w:val="8"/>
                <w:lang w:val="es-BO"/>
              </w:rPr>
            </w:pPr>
          </w:p>
        </w:tc>
        <w:tc>
          <w:tcPr>
            <w:tcW w:w="283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8"/>
                <w:szCs w:val="8"/>
                <w:lang w:val="es-BO"/>
              </w:rPr>
            </w:pPr>
          </w:p>
        </w:tc>
        <w:tc>
          <w:tcPr>
            <w:tcW w:w="279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8"/>
                <w:szCs w:val="8"/>
                <w:lang w:val="es-BO"/>
              </w:rPr>
            </w:pPr>
          </w:p>
        </w:tc>
        <w:tc>
          <w:tcPr>
            <w:tcW w:w="279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8"/>
                <w:szCs w:val="8"/>
                <w:lang w:val="es-BO"/>
              </w:rPr>
            </w:pPr>
          </w:p>
        </w:tc>
        <w:tc>
          <w:tcPr>
            <w:tcW w:w="279" w:type="dxa"/>
            <w:gridSpan w:val="5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8"/>
                <w:szCs w:val="8"/>
                <w:lang w:val="es-BO"/>
              </w:rPr>
            </w:pPr>
          </w:p>
        </w:tc>
        <w:tc>
          <w:tcPr>
            <w:tcW w:w="286" w:type="dxa"/>
            <w:gridSpan w:val="3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gridSpan w:val="4"/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gridSpan w:val="4"/>
            <w:tcBorders>
              <w:left w:val="nil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gridSpan w:val="4"/>
            <w:tcBorders>
              <w:left w:val="nil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gridSpan w:val="4"/>
            <w:tcBorders>
              <w:left w:val="nil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gridSpan w:val="4"/>
            <w:tcBorders>
              <w:left w:val="nil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gridSpan w:val="4"/>
            <w:tcBorders>
              <w:left w:val="nil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gridSpan w:val="4"/>
            <w:tcBorders>
              <w:left w:val="nil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gridSpan w:val="4"/>
            <w:tcBorders>
              <w:left w:val="nil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gridSpan w:val="5"/>
            <w:tcBorders>
              <w:left w:val="nil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8"/>
                <w:szCs w:val="8"/>
                <w:lang w:val="es-BO"/>
              </w:rPr>
            </w:pPr>
          </w:p>
        </w:tc>
        <w:tc>
          <w:tcPr>
            <w:tcW w:w="236" w:type="dxa"/>
            <w:gridSpan w:val="7"/>
            <w:tcBorders>
              <w:left w:val="nil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8"/>
                <w:szCs w:val="8"/>
                <w:lang w:val="es-BO"/>
              </w:rPr>
            </w:pPr>
          </w:p>
        </w:tc>
        <w:tc>
          <w:tcPr>
            <w:tcW w:w="280" w:type="dxa"/>
            <w:gridSpan w:val="4"/>
            <w:tcBorders>
              <w:left w:val="nil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8"/>
                <w:szCs w:val="8"/>
                <w:lang w:val="es-BO"/>
              </w:rPr>
            </w:pPr>
          </w:p>
        </w:tc>
        <w:tc>
          <w:tcPr>
            <w:tcW w:w="278" w:type="dxa"/>
            <w:gridSpan w:val="6"/>
            <w:tcBorders>
              <w:left w:val="nil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gridSpan w:val="4"/>
          </w:tcPr>
          <w:p w:rsidR="00F012A3" w:rsidRPr="00F012A3" w:rsidRDefault="00F012A3" w:rsidP="00F012A3">
            <w:pPr>
              <w:rPr>
                <w:rFonts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gridSpan w:val="2"/>
            <w:tcBorders>
              <w:left w:val="nil"/>
            </w:tcBorders>
          </w:tcPr>
          <w:p w:rsidR="00F012A3" w:rsidRPr="00F012A3" w:rsidRDefault="00F012A3" w:rsidP="00F012A3">
            <w:pPr>
              <w:rPr>
                <w:rFonts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gridSpan w:val="3"/>
          </w:tcPr>
          <w:p w:rsidR="00F012A3" w:rsidRPr="00F012A3" w:rsidRDefault="00F012A3" w:rsidP="00F012A3">
            <w:pPr>
              <w:rPr>
                <w:rFonts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gridSpan w:val="2"/>
          </w:tcPr>
          <w:p w:rsidR="00F012A3" w:rsidRPr="00F012A3" w:rsidRDefault="00F012A3" w:rsidP="00F012A3">
            <w:pPr>
              <w:rPr>
                <w:rFonts w:cs="Arial"/>
                <w:sz w:val="8"/>
                <w:szCs w:val="8"/>
                <w:lang w:val="es-BO"/>
              </w:rPr>
            </w:pPr>
          </w:p>
        </w:tc>
        <w:tc>
          <w:tcPr>
            <w:tcW w:w="465" w:type="dxa"/>
            <w:gridSpan w:val="3"/>
            <w:tcBorders>
              <w:right w:val="single" w:sz="12" w:space="0" w:color="1F4E79"/>
            </w:tcBorders>
          </w:tcPr>
          <w:p w:rsidR="00F012A3" w:rsidRPr="00F012A3" w:rsidRDefault="00F012A3" w:rsidP="00F012A3">
            <w:pPr>
              <w:rPr>
                <w:rFonts w:cs="Arial"/>
                <w:sz w:val="8"/>
                <w:szCs w:val="8"/>
                <w:lang w:val="es-BO"/>
              </w:rPr>
            </w:pPr>
          </w:p>
        </w:tc>
      </w:tr>
      <w:tr w:rsidR="00F012A3" w:rsidRPr="00F012A3" w:rsidTr="00F012A3">
        <w:trPr>
          <w:trHeight w:val="329"/>
        </w:trPr>
        <w:tc>
          <w:tcPr>
            <w:tcW w:w="2100" w:type="dxa"/>
            <w:gridSpan w:val="3"/>
            <w:vMerge/>
            <w:tcBorders>
              <w:left w:val="single" w:sz="12" w:space="0" w:color="1F4E79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7134" w:type="dxa"/>
            <w:gridSpan w:val="10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 xml:space="preserve">Presupuesto de la próxima gestión </w:t>
            </w:r>
            <w:r w:rsidRPr="00F012A3">
              <w:rPr>
                <w:rFonts w:cs="Arial"/>
                <w:sz w:val="14"/>
                <w:szCs w:val="16"/>
                <w:lang w:val="es-BO"/>
              </w:rPr>
              <w:t>(el proceso se iniciará una vez publicada la Ley del Presupuesto General del Estado de la siguiente gestión)</w:t>
            </w:r>
          </w:p>
        </w:tc>
        <w:tc>
          <w:tcPr>
            <w:tcW w:w="252" w:type="dxa"/>
            <w:gridSpan w:val="2"/>
            <w:vMerge w:val="restart"/>
            <w:tcBorders>
              <w:right w:val="single" w:sz="12" w:space="0" w:color="1F4E79"/>
            </w:tcBorders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</w:tr>
      <w:tr w:rsidR="00F012A3" w:rsidRPr="00F012A3" w:rsidTr="00F012A3">
        <w:trPr>
          <w:trHeight w:val="45"/>
        </w:trPr>
        <w:tc>
          <w:tcPr>
            <w:tcW w:w="2100" w:type="dxa"/>
            <w:gridSpan w:val="3"/>
            <w:vMerge/>
            <w:tcBorders>
              <w:left w:val="single" w:sz="12" w:space="0" w:color="1F4E79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334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2"/>
                <w:szCs w:val="16"/>
                <w:lang w:val="es-BO"/>
              </w:rPr>
            </w:pPr>
          </w:p>
        </w:tc>
        <w:tc>
          <w:tcPr>
            <w:tcW w:w="7134" w:type="dxa"/>
            <w:gridSpan w:val="102"/>
            <w:vMerge/>
            <w:tcBorders>
              <w:left w:val="nil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252" w:type="dxa"/>
            <w:gridSpan w:val="2"/>
            <w:vMerge/>
            <w:tcBorders>
              <w:right w:val="single" w:sz="12" w:space="0" w:color="1F4E79"/>
            </w:tcBorders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</w:tr>
      <w:tr w:rsidR="00F012A3" w:rsidRPr="00F012A3" w:rsidTr="00F012A3">
        <w:trPr>
          <w:trHeight w:val="55"/>
        </w:trPr>
        <w:tc>
          <w:tcPr>
            <w:tcW w:w="9820" w:type="dxa"/>
            <w:gridSpan w:val="113"/>
            <w:tcBorders>
              <w:left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rPr>
                <w:rFonts w:cs="Arial"/>
                <w:sz w:val="2"/>
                <w:szCs w:val="2"/>
                <w:lang w:val="es-BO"/>
              </w:rPr>
            </w:pPr>
          </w:p>
        </w:tc>
      </w:tr>
      <w:tr w:rsidR="00F012A3" w:rsidRPr="00F012A3" w:rsidTr="00F012A3">
        <w:trPr>
          <w:trHeight w:val="332"/>
        </w:trPr>
        <w:tc>
          <w:tcPr>
            <w:tcW w:w="2100" w:type="dxa"/>
            <w:gridSpan w:val="3"/>
            <w:vMerge w:val="restart"/>
            <w:tcBorders>
              <w:left w:val="single" w:sz="12" w:space="0" w:color="1F4E79"/>
            </w:tcBorders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Organismos Financiadores</w:t>
            </w:r>
          </w:p>
        </w:tc>
        <w:tc>
          <w:tcPr>
            <w:tcW w:w="291" w:type="dxa"/>
            <w:gridSpan w:val="5"/>
            <w:vMerge w:val="restart"/>
            <w:vAlign w:val="center"/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2"/>
                <w:szCs w:val="16"/>
                <w:lang w:val="es-BO"/>
              </w:rPr>
              <w:t>#</w:t>
            </w:r>
          </w:p>
        </w:tc>
        <w:tc>
          <w:tcPr>
            <w:tcW w:w="5122" w:type="dxa"/>
            <w:gridSpan w:val="77"/>
            <w:vMerge w:val="restart"/>
          </w:tcPr>
          <w:p w:rsidR="00F012A3" w:rsidRPr="00F012A3" w:rsidRDefault="00F012A3" w:rsidP="00F012A3">
            <w:pPr>
              <w:jc w:val="center"/>
              <w:rPr>
                <w:rFonts w:cs="Arial"/>
                <w:b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Nombre del Organismo Financiador</w:t>
            </w:r>
          </w:p>
          <w:p w:rsidR="00F012A3" w:rsidRPr="00F012A3" w:rsidRDefault="00F012A3" w:rsidP="00F012A3">
            <w:pPr>
              <w:jc w:val="center"/>
              <w:rPr>
                <w:rFonts w:cs="Arial"/>
                <w:b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4"/>
                <w:szCs w:val="16"/>
                <w:lang w:val="es-BO"/>
              </w:rPr>
              <w:t>(de acuerdo al clasificador vigente)</w:t>
            </w:r>
          </w:p>
        </w:tc>
        <w:tc>
          <w:tcPr>
            <w:tcW w:w="460" w:type="dxa"/>
            <w:gridSpan w:val="8"/>
            <w:vMerge w:val="restart"/>
          </w:tcPr>
          <w:p w:rsidR="00F012A3" w:rsidRPr="00F012A3" w:rsidRDefault="00F012A3" w:rsidP="00F012A3">
            <w:pPr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595" w:type="dxa"/>
            <w:gridSpan w:val="18"/>
            <w:vMerge w:val="restart"/>
            <w:tcBorders>
              <w:left w:val="nil"/>
            </w:tcBorders>
            <w:vAlign w:val="center"/>
          </w:tcPr>
          <w:p w:rsidR="00F012A3" w:rsidRPr="00F012A3" w:rsidRDefault="00F012A3" w:rsidP="00F012A3">
            <w:pPr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% de Financiamiento</w:t>
            </w:r>
          </w:p>
        </w:tc>
        <w:tc>
          <w:tcPr>
            <w:tcW w:w="252" w:type="dxa"/>
            <w:gridSpan w:val="2"/>
            <w:tcBorders>
              <w:right w:val="single" w:sz="12" w:space="0" w:color="1F4E79"/>
            </w:tcBorders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</w:tr>
      <w:tr w:rsidR="00F012A3" w:rsidRPr="00F012A3" w:rsidTr="00F012A3">
        <w:trPr>
          <w:trHeight w:val="106"/>
        </w:trPr>
        <w:tc>
          <w:tcPr>
            <w:tcW w:w="2100" w:type="dxa"/>
            <w:gridSpan w:val="3"/>
            <w:vMerge/>
            <w:tcBorders>
              <w:left w:val="single" w:sz="12" w:space="0" w:color="1F4E79"/>
            </w:tcBorders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291" w:type="dxa"/>
            <w:gridSpan w:val="5"/>
            <w:vMerge/>
            <w:vAlign w:val="center"/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5122" w:type="dxa"/>
            <w:gridSpan w:val="77"/>
            <w:vMerge/>
          </w:tcPr>
          <w:p w:rsidR="00F012A3" w:rsidRPr="00F012A3" w:rsidRDefault="00F012A3" w:rsidP="00F012A3">
            <w:pPr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60" w:type="dxa"/>
            <w:gridSpan w:val="8"/>
            <w:vMerge/>
          </w:tcPr>
          <w:p w:rsidR="00F012A3" w:rsidRPr="00F012A3" w:rsidRDefault="00F012A3" w:rsidP="00F012A3">
            <w:pPr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595" w:type="dxa"/>
            <w:gridSpan w:val="18"/>
            <w:vMerge/>
            <w:tcBorders>
              <w:left w:val="nil"/>
            </w:tcBorders>
          </w:tcPr>
          <w:p w:rsidR="00F012A3" w:rsidRPr="00F012A3" w:rsidRDefault="00F012A3" w:rsidP="00F012A3">
            <w:pPr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252" w:type="dxa"/>
            <w:gridSpan w:val="2"/>
            <w:tcBorders>
              <w:right w:val="single" w:sz="12" w:space="0" w:color="1F4E79"/>
            </w:tcBorders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</w:tr>
      <w:tr w:rsidR="00F012A3" w:rsidRPr="00F012A3" w:rsidTr="00F012A3">
        <w:trPr>
          <w:trHeight w:val="332"/>
        </w:trPr>
        <w:tc>
          <w:tcPr>
            <w:tcW w:w="2100" w:type="dxa"/>
            <w:gridSpan w:val="3"/>
            <w:vMerge/>
            <w:tcBorders>
              <w:left w:val="single" w:sz="12" w:space="0" w:color="1F4E79"/>
            </w:tcBorders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291" w:type="dxa"/>
            <w:gridSpan w:val="5"/>
            <w:tcBorders>
              <w:right w:val="single" w:sz="4" w:space="0" w:color="auto"/>
            </w:tcBorders>
            <w:vAlign w:val="center"/>
          </w:tcPr>
          <w:p w:rsidR="00F012A3" w:rsidRPr="00F012A3" w:rsidRDefault="00F012A3" w:rsidP="00F012A3">
            <w:pPr>
              <w:rPr>
                <w:rFonts w:cs="Arial"/>
                <w:sz w:val="12"/>
                <w:szCs w:val="16"/>
                <w:lang w:val="es-BO"/>
              </w:rPr>
            </w:pPr>
            <w:r w:rsidRPr="00F012A3">
              <w:rPr>
                <w:rFonts w:cs="Arial"/>
                <w:sz w:val="12"/>
                <w:szCs w:val="16"/>
                <w:lang w:val="es-BO"/>
              </w:rPr>
              <w:t>1</w:t>
            </w:r>
          </w:p>
        </w:tc>
        <w:tc>
          <w:tcPr>
            <w:tcW w:w="5122" w:type="dxa"/>
            <w:gridSpan w:val="7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 w:eastAsia="es-BO"/>
              </w:rPr>
              <w:t>Recursos Propios del BCB</w:t>
            </w:r>
          </w:p>
        </w:tc>
        <w:tc>
          <w:tcPr>
            <w:tcW w:w="460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2A3" w:rsidRPr="00F012A3" w:rsidRDefault="00F012A3" w:rsidP="00F012A3">
            <w:pPr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59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 w:eastAsia="es-BO"/>
              </w:rPr>
              <w:t>100</w:t>
            </w:r>
          </w:p>
        </w:tc>
        <w:tc>
          <w:tcPr>
            <w:tcW w:w="252" w:type="dxa"/>
            <w:gridSpan w:val="2"/>
            <w:tcBorders>
              <w:left w:val="single" w:sz="4" w:space="0" w:color="auto"/>
              <w:right w:val="single" w:sz="12" w:space="0" w:color="1F4E79"/>
            </w:tcBorders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</w:tr>
      <w:tr w:rsidR="00F012A3" w:rsidRPr="00F012A3" w:rsidTr="00F012A3">
        <w:trPr>
          <w:trHeight w:val="67"/>
        </w:trPr>
        <w:tc>
          <w:tcPr>
            <w:tcW w:w="9820" w:type="dxa"/>
            <w:gridSpan w:val="113"/>
            <w:tcBorders>
              <w:left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rPr>
                <w:rFonts w:cs="Arial"/>
                <w:sz w:val="4"/>
                <w:szCs w:val="8"/>
                <w:lang w:val="es-BO"/>
              </w:rPr>
            </w:pPr>
          </w:p>
        </w:tc>
      </w:tr>
      <w:tr w:rsidR="00F012A3" w:rsidRPr="00F012A3" w:rsidTr="00F012A3">
        <w:trPr>
          <w:trHeight w:val="170"/>
        </w:trPr>
        <w:tc>
          <w:tcPr>
            <w:tcW w:w="9820" w:type="dxa"/>
            <w:gridSpan w:val="113"/>
            <w:tcBorders>
              <w:left w:val="single" w:sz="12" w:space="0" w:color="1F4E79"/>
              <w:right w:val="single" w:sz="12" w:space="0" w:color="1F4E79"/>
            </w:tcBorders>
            <w:shd w:val="clear" w:color="auto" w:fill="1F4E79"/>
            <w:vAlign w:val="center"/>
          </w:tcPr>
          <w:p w:rsidR="00F012A3" w:rsidRPr="00F012A3" w:rsidRDefault="00F012A3" w:rsidP="00F012A3">
            <w:pPr>
              <w:numPr>
                <w:ilvl w:val="0"/>
                <w:numId w:val="2"/>
              </w:numPr>
              <w:ind w:left="303" w:hanging="284"/>
              <w:contextualSpacing/>
              <w:rPr>
                <w:rFonts w:cs="Arial"/>
                <w:b/>
                <w:color w:val="FFFFFF"/>
                <w:sz w:val="16"/>
                <w:szCs w:val="16"/>
                <w:lang w:val="es-BO" w:eastAsia="en-US"/>
              </w:rPr>
            </w:pPr>
            <w:r w:rsidRPr="00F012A3">
              <w:rPr>
                <w:rFonts w:cs="Arial"/>
                <w:b/>
                <w:color w:val="FFFFFF"/>
                <w:sz w:val="18"/>
                <w:szCs w:val="16"/>
                <w:lang w:val="es-BO" w:eastAsia="en-US"/>
              </w:rPr>
              <w:t>INFORMACIÓN DEL DOCUMENTO BASE DE CONTRATACIÓN (DBC</w:t>
            </w:r>
            <w:r w:rsidRPr="00F012A3">
              <w:rPr>
                <w:rFonts w:cs="Arial"/>
                <w:b/>
                <w:color w:val="FFFFFF"/>
                <w:sz w:val="16"/>
                <w:szCs w:val="16"/>
                <w:lang w:val="es-BO" w:eastAsia="en-US"/>
              </w:rPr>
              <w:t xml:space="preserve">) </w:t>
            </w:r>
          </w:p>
          <w:p w:rsidR="00F012A3" w:rsidRPr="00F012A3" w:rsidRDefault="00F012A3" w:rsidP="00F012A3">
            <w:pPr>
              <w:ind w:left="303"/>
              <w:contextualSpacing/>
              <w:rPr>
                <w:rFonts w:cs="Arial"/>
                <w:b/>
                <w:sz w:val="16"/>
                <w:szCs w:val="16"/>
                <w:lang w:val="es-BO" w:eastAsia="en-US"/>
              </w:rPr>
            </w:pPr>
            <w:r w:rsidRPr="00F012A3">
              <w:rPr>
                <w:rFonts w:cs="Arial"/>
                <w:b/>
                <w:color w:val="FFFFFF"/>
                <w:sz w:val="14"/>
                <w:szCs w:val="16"/>
                <w:lang w:val="es-BO" w:eastAsia="en-US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F012A3" w:rsidRPr="00F012A3" w:rsidTr="00F012A3">
        <w:trPr>
          <w:trHeight w:val="63"/>
        </w:trPr>
        <w:tc>
          <w:tcPr>
            <w:tcW w:w="9820" w:type="dxa"/>
            <w:gridSpan w:val="113"/>
            <w:tcBorders>
              <w:left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rPr>
                <w:rFonts w:cs="Arial"/>
                <w:sz w:val="4"/>
                <w:szCs w:val="2"/>
                <w:lang w:val="es-BO"/>
              </w:rPr>
            </w:pPr>
          </w:p>
        </w:tc>
      </w:tr>
      <w:tr w:rsidR="00F012A3" w:rsidRPr="00F012A3" w:rsidTr="00F012A3">
        <w:trPr>
          <w:trHeight w:val="389"/>
        </w:trPr>
        <w:tc>
          <w:tcPr>
            <w:tcW w:w="2100" w:type="dxa"/>
            <w:gridSpan w:val="3"/>
            <w:tcBorders>
              <w:left w:val="single" w:sz="12" w:space="0" w:color="1F4E79"/>
              <w:right w:val="single" w:sz="4" w:space="0" w:color="auto"/>
            </w:tcBorders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Domicilio de la Entidad Convocante</w:t>
            </w:r>
          </w:p>
        </w:tc>
        <w:tc>
          <w:tcPr>
            <w:tcW w:w="4250" w:type="dxa"/>
            <w:gridSpan w:val="6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 w:eastAsia="es-BO"/>
              </w:rPr>
              <w:t>Edificio Principal del Banco Central de Bolivia, calle Ayacucho esquina Mercado. La Paz - Bolivia</w:t>
            </w:r>
          </w:p>
        </w:tc>
        <w:tc>
          <w:tcPr>
            <w:tcW w:w="1860" w:type="dxa"/>
            <w:gridSpan w:val="3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Horario de Atención de la Entidad</w:t>
            </w:r>
          </w:p>
        </w:tc>
        <w:tc>
          <w:tcPr>
            <w:tcW w:w="135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 w:eastAsia="es-BO"/>
              </w:rPr>
              <w:t>08:00</w:t>
            </w:r>
            <w:r w:rsidRPr="00F012A3">
              <w:rPr>
                <w:rFonts w:cs="Arial"/>
                <w:bCs/>
                <w:sz w:val="16"/>
                <w:szCs w:val="16"/>
                <w:lang w:val="es-BO" w:eastAsia="es-BO"/>
              </w:rPr>
              <w:t xml:space="preserve"> a 16:00</w:t>
            </w:r>
          </w:p>
        </w:tc>
        <w:tc>
          <w:tcPr>
            <w:tcW w:w="252" w:type="dxa"/>
            <w:gridSpan w:val="2"/>
            <w:tcBorders>
              <w:left w:val="single" w:sz="4" w:space="0" w:color="auto"/>
              <w:right w:val="single" w:sz="12" w:space="0" w:color="1F4E79"/>
            </w:tcBorders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</w:tr>
      <w:tr w:rsidR="00F012A3" w:rsidRPr="00F012A3" w:rsidTr="00F012A3">
        <w:trPr>
          <w:trHeight w:val="167"/>
        </w:trPr>
        <w:tc>
          <w:tcPr>
            <w:tcW w:w="9820" w:type="dxa"/>
            <w:gridSpan w:val="113"/>
            <w:tcBorders>
              <w:left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rPr>
                <w:rFonts w:cs="Arial"/>
                <w:sz w:val="4"/>
                <w:szCs w:val="2"/>
                <w:lang w:val="es-BO"/>
              </w:rPr>
            </w:pPr>
          </w:p>
        </w:tc>
      </w:tr>
    </w:tbl>
    <w:p w:rsidR="00F012A3" w:rsidRPr="00F012A3" w:rsidRDefault="00F012A3" w:rsidP="00F012A3">
      <w:pPr>
        <w:rPr>
          <w:rFonts w:ascii="Verdana" w:hAnsi="Verdana"/>
          <w:sz w:val="2"/>
          <w:szCs w:val="2"/>
        </w:rPr>
      </w:pPr>
    </w:p>
    <w:tbl>
      <w:tblPr>
        <w:tblW w:w="9834" w:type="dxa"/>
        <w:tblInd w:w="-582" w:type="dxa"/>
        <w:tblLayout w:type="fixed"/>
        <w:tblLook w:val="04A0" w:firstRow="1" w:lastRow="0" w:firstColumn="1" w:lastColumn="0" w:noHBand="0" w:noVBand="1"/>
      </w:tblPr>
      <w:tblGrid>
        <w:gridCol w:w="2236"/>
        <w:gridCol w:w="2312"/>
        <w:gridCol w:w="238"/>
        <w:gridCol w:w="361"/>
        <w:gridCol w:w="964"/>
        <w:gridCol w:w="1110"/>
        <w:gridCol w:w="35"/>
        <w:gridCol w:w="236"/>
        <w:gridCol w:w="2090"/>
        <w:gridCol w:w="238"/>
        <w:gridCol w:w="14"/>
      </w:tblGrid>
      <w:tr w:rsidR="00F012A3" w:rsidRPr="00F012A3" w:rsidTr="00F012A3">
        <w:trPr>
          <w:gridAfter w:val="1"/>
          <w:wAfter w:w="14" w:type="dxa"/>
          <w:trHeight w:val="266"/>
        </w:trPr>
        <w:tc>
          <w:tcPr>
            <w:tcW w:w="2236" w:type="dxa"/>
            <w:tcBorders>
              <w:left w:val="single" w:sz="12" w:space="0" w:color="1F4E79"/>
            </w:tcBorders>
            <w:vAlign w:val="center"/>
          </w:tcPr>
          <w:p w:rsidR="00F012A3" w:rsidRPr="00F012A3" w:rsidRDefault="00F012A3" w:rsidP="00F012A3">
            <w:pPr>
              <w:rPr>
                <w:rFonts w:cs="Arial"/>
                <w:sz w:val="10"/>
                <w:szCs w:val="8"/>
                <w:lang w:val="es-BO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12A3" w:rsidRPr="00F012A3" w:rsidRDefault="00F012A3" w:rsidP="00F012A3">
            <w:pPr>
              <w:jc w:val="center"/>
              <w:rPr>
                <w:rFonts w:cs="Arial"/>
                <w:i/>
                <w:sz w:val="10"/>
                <w:szCs w:val="8"/>
                <w:lang w:val="es-BO"/>
              </w:rPr>
            </w:pPr>
            <w:r w:rsidRPr="00F012A3">
              <w:rPr>
                <w:rFonts w:cs="Arial"/>
                <w:i/>
                <w:sz w:val="12"/>
                <w:szCs w:val="8"/>
                <w:lang w:val="es-BO"/>
              </w:rPr>
              <w:t>Nombre Completo</w:t>
            </w:r>
          </w:p>
        </w:tc>
        <w:tc>
          <w:tcPr>
            <w:tcW w:w="238" w:type="dxa"/>
          </w:tcPr>
          <w:p w:rsidR="00F012A3" w:rsidRPr="00F012A3" w:rsidRDefault="00F012A3" w:rsidP="00F012A3">
            <w:pPr>
              <w:jc w:val="center"/>
              <w:rPr>
                <w:rFonts w:cs="Arial"/>
                <w:sz w:val="10"/>
                <w:szCs w:val="8"/>
                <w:lang w:val="es-BO"/>
              </w:rPr>
            </w:pPr>
          </w:p>
        </w:tc>
        <w:tc>
          <w:tcPr>
            <w:tcW w:w="2470" w:type="dxa"/>
            <w:gridSpan w:val="4"/>
            <w:tcBorders>
              <w:bottom w:val="single" w:sz="4" w:space="0" w:color="auto"/>
            </w:tcBorders>
          </w:tcPr>
          <w:p w:rsidR="00F012A3" w:rsidRPr="00F012A3" w:rsidRDefault="00F012A3" w:rsidP="00F012A3">
            <w:pPr>
              <w:jc w:val="center"/>
              <w:rPr>
                <w:rFonts w:cs="Arial"/>
                <w:sz w:val="10"/>
                <w:szCs w:val="8"/>
                <w:lang w:val="es-BO"/>
              </w:rPr>
            </w:pPr>
            <w:r w:rsidRPr="00F012A3">
              <w:rPr>
                <w:rFonts w:ascii="Verdana" w:hAnsi="Verdana"/>
                <w:i/>
                <w:sz w:val="12"/>
                <w:szCs w:val="8"/>
                <w:lang w:val="es-BO"/>
              </w:rPr>
              <w:t>Cargo</w:t>
            </w:r>
          </w:p>
        </w:tc>
        <w:tc>
          <w:tcPr>
            <w:tcW w:w="236" w:type="dxa"/>
          </w:tcPr>
          <w:p w:rsidR="00F012A3" w:rsidRPr="00F012A3" w:rsidRDefault="00F012A3" w:rsidP="00F012A3">
            <w:pPr>
              <w:jc w:val="center"/>
              <w:rPr>
                <w:rFonts w:cs="Arial"/>
                <w:sz w:val="10"/>
                <w:szCs w:val="8"/>
                <w:lang w:val="es-BO"/>
              </w:rPr>
            </w:pP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:rsidR="00F012A3" w:rsidRPr="00F012A3" w:rsidRDefault="00F012A3" w:rsidP="00F012A3">
            <w:pPr>
              <w:jc w:val="center"/>
              <w:rPr>
                <w:rFonts w:cs="Arial"/>
                <w:sz w:val="10"/>
                <w:szCs w:val="8"/>
                <w:lang w:val="es-BO"/>
              </w:rPr>
            </w:pPr>
            <w:r w:rsidRPr="00F012A3">
              <w:rPr>
                <w:rFonts w:ascii="Verdana" w:hAnsi="Verdana"/>
                <w:i/>
                <w:sz w:val="12"/>
                <w:szCs w:val="8"/>
                <w:lang w:val="es-BO"/>
              </w:rPr>
              <w:t>Dependencia</w:t>
            </w:r>
          </w:p>
        </w:tc>
        <w:tc>
          <w:tcPr>
            <w:tcW w:w="238" w:type="dxa"/>
            <w:tcBorders>
              <w:right w:val="single" w:sz="12" w:space="0" w:color="1F4E79"/>
            </w:tcBorders>
          </w:tcPr>
          <w:p w:rsidR="00F012A3" w:rsidRPr="00F012A3" w:rsidRDefault="00F012A3" w:rsidP="00F012A3">
            <w:pPr>
              <w:rPr>
                <w:rFonts w:cs="Arial"/>
                <w:sz w:val="10"/>
                <w:szCs w:val="8"/>
                <w:lang w:val="es-BO"/>
              </w:rPr>
            </w:pPr>
          </w:p>
        </w:tc>
      </w:tr>
      <w:tr w:rsidR="00F012A3" w:rsidRPr="00F012A3" w:rsidTr="00F012A3">
        <w:trPr>
          <w:gridAfter w:val="1"/>
          <w:wAfter w:w="14" w:type="dxa"/>
          <w:trHeight w:val="298"/>
        </w:trPr>
        <w:tc>
          <w:tcPr>
            <w:tcW w:w="2236" w:type="dxa"/>
            <w:tcBorders>
              <w:left w:val="single" w:sz="12" w:space="0" w:color="1F4E79"/>
              <w:right w:val="single" w:sz="4" w:space="0" w:color="auto"/>
            </w:tcBorders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Encargado de atender consultas</w:t>
            </w:r>
          </w:p>
          <w:p w:rsidR="00F012A3" w:rsidRPr="00F012A3" w:rsidRDefault="00F012A3" w:rsidP="00F012A3">
            <w:pPr>
              <w:jc w:val="right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Administrativas</w:t>
            </w:r>
            <w:r w:rsidRPr="00F012A3">
              <w:rPr>
                <w:rFonts w:cs="Arial"/>
                <w:color w:val="000099"/>
                <w:sz w:val="16"/>
                <w:szCs w:val="16"/>
                <w:lang w:val="es-BO"/>
              </w:rPr>
              <w:t>: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5"/>
                <w:szCs w:val="13"/>
                <w:lang w:val="es-BO" w:eastAsia="es-BO"/>
              </w:rPr>
              <w:t>Victor Hugo Huanca Ali</w:t>
            </w: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2A3" w:rsidRPr="00F012A3" w:rsidRDefault="00F012A3" w:rsidP="00F012A3">
            <w:pPr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2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5"/>
                <w:szCs w:val="13"/>
                <w:lang w:val="es-BO" w:eastAsia="es-BO"/>
              </w:rPr>
              <w:t>Profesional en Compras y Contrataciones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2A3" w:rsidRPr="00F012A3" w:rsidRDefault="00F012A3" w:rsidP="00F012A3">
            <w:pPr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5"/>
                <w:szCs w:val="13"/>
                <w:lang w:val="es-BO" w:eastAsia="es-BO"/>
              </w:rPr>
              <w:t>Dpto. de Compras y Contrataciones</w:t>
            </w:r>
          </w:p>
        </w:tc>
        <w:tc>
          <w:tcPr>
            <w:tcW w:w="238" w:type="dxa"/>
            <w:tcBorders>
              <w:left w:val="single" w:sz="4" w:space="0" w:color="auto"/>
              <w:right w:val="single" w:sz="12" w:space="0" w:color="1F4E79"/>
            </w:tcBorders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</w:tr>
      <w:tr w:rsidR="00F012A3" w:rsidRPr="00F012A3" w:rsidTr="00F012A3">
        <w:trPr>
          <w:gridAfter w:val="1"/>
          <w:wAfter w:w="14" w:type="dxa"/>
          <w:trHeight w:val="298"/>
        </w:trPr>
        <w:tc>
          <w:tcPr>
            <w:tcW w:w="2236" w:type="dxa"/>
            <w:tcBorders>
              <w:left w:val="single" w:sz="12" w:space="0" w:color="1F4E79"/>
              <w:right w:val="single" w:sz="4" w:space="0" w:color="auto"/>
            </w:tcBorders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sz w:val="16"/>
                <w:szCs w:val="16"/>
                <w:lang w:val="es-BO"/>
              </w:rPr>
            </w:pPr>
            <w:bookmarkStart w:id="3" w:name="_GoBack"/>
            <w:r w:rsidRPr="00F012A3">
              <w:rPr>
                <w:rFonts w:cs="Arial"/>
                <w:sz w:val="16"/>
                <w:szCs w:val="16"/>
                <w:lang w:val="es-BO"/>
              </w:rPr>
              <w:t>Técnicas:</w:t>
            </w:r>
            <w:bookmarkEnd w:id="3"/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5"/>
                <w:szCs w:val="13"/>
                <w:lang w:val="es-BO" w:eastAsia="es-BO"/>
              </w:rPr>
              <w:t>Victor Hugo Gironda Ramos</w:t>
            </w: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2A3" w:rsidRPr="00F012A3" w:rsidRDefault="00F012A3" w:rsidP="00F012A3">
            <w:pPr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2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5"/>
                <w:szCs w:val="13"/>
                <w:lang w:val="es-BO" w:eastAsia="es-BO"/>
              </w:rPr>
              <w:t>Jefe del Departamento de Seguridad y Continuidad Informatica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2A3" w:rsidRPr="00F012A3" w:rsidRDefault="00F012A3" w:rsidP="00F012A3">
            <w:pPr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5"/>
                <w:szCs w:val="13"/>
                <w:lang w:val="es-BO" w:eastAsia="es-BO"/>
              </w:rPr>
              <w:t>Gerencia de Sistemas</w:t>
            </w:r>
          </w:p>
        </w:tc>
        <w:tc>
          <w:tcPr>
            <w:tcW w:w="238" w:type="dxa"/>
            <w:tcBorders>
              <w:left w:val="single" w:sz="4" w:space="0" w:color="auto"/>
              <w:right w:val="single" w:sz="12" w:space="0" w:color="1F4E79"/>
            </w:tcBorders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</w:tr>
      <w:tr w:rsidR="00F012A3" w:rsidRPr="00F012A3" w:rsidTr="00F012A3">
        <w:trPr>
          <w:gridAfter w:val="1"/>
          <w:wAfter w:w="14" w:type="dxa"/>
          <w:trHeight w:val="50"/>
        </w:trPr>
        <w:tc>
          <w:tcPr>
            <w:tcW w:w="9820" w:type="dxa"/>
            <w:gridSpan w:val="10"/>
            <w:tcBorders>
              <w:left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rPr>
                <w:rFonts w:cs="Arial"/>
                <w:sz w:val="4"/>
                <w:szCs w:val="4"/>
                <w:lang w:val="es-BO"/>
              </w:rPr>
            </w:pPr>
          </w:p>
        </w:tc>
      </w:tr>
      <w:tr w:rsidR="00F012A3" w:rsidRPr="00F012A3" w:rsidTr="00F012A3">
        <w:trPr>
          <w:gridAfter w:val="1"/>
          <w:wAfter w:w="14" w:type="dxa"/>
          <w:trHeight w:val="298"/>
        </w:trPr>
        <w:tc>
          <w:tcPr>
            <w:tcW w:w="2236" w:type="dxa"/>
            <w:tcBorders>
              <w:left w:val="single" w:sz="12" w:space="0" w:color="1F4E79"/>
              <w:right w:val="single" w:sz="4" w:space="0" w:color="auto"/>
            </w:tcBorders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Teléfono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snapToGrid w:val="0"/>
              <w:rPr>
                <w:rFonts w:cs="Arial"/>
                <w:bCs/>
                <w:sz w:val="15"/>
                <w:szCs w:val="15"/>
                <w:lang w:val="es-BO" w:eastAsia="es-BO"/>
              </w:rPr>
            </w:pPr>
            <w:r w:rsidRPr="00F012A3">
              <w:rPr>
                <w:rFonts w:cs="Arial"/>
                <w:bCs/>
                <w:sz w:val="15"/>
                <w:szCs w:val="15"/>
                <w:lang w:val="es-BO" w:eastAsia="es-BO"/>
              </w:rPr>
              <w:t>2409090 Internos:</w:t>
            </w:r>
          </w:p>
          <w:p w:rsidR="00F012A3" w:rsidRPr="00F012A3" w:rsidRDefault="00F012A3" w:rsidP="00F012A3">
            <w:pPr>
              <w:snapToGrid w:val="0"/>
              <w:rPr>
                <w:rFonts w:cs="Arial"/>
                <w:bCs/>
                <w:sz w:val="13"/>
                <w:szCs w:val="15"/>
                <w:lang w:val="es-BO" w:eastAsia="es-BO"/>
              </w:rPr>
            </w:pPr>
            <w:r w:rsidRPr="00F012A3">
              <w:rPr>
                <w:rFonts w:cs="Arial"/>
                <w:bCs/>
                <w:sz w:val="15"/>
                <w:szCs w:val="15"/>
                <w:lang w:val="es-BO" w:eastAsia="es-BO"/>
              </w:rPr>
              <w:t xml:space="preserve">4719 </w:t>
            </w:r>
            <w:r w:rsidRPr="00F012A3">
              <w:rPr>
                <w:rFonts w:cs="Arial"/>
                <w:bCs/>
                <w:sz w:val="13"/>
                <w:szCs w:val="15"/>
                <w:lang w:val="es-BO" w:eastAsia="es-BO"/>
              </w:rPr>
              <w:t>(Consultas Administrativas)</w:t>
            </w:r>
          </w:p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bCs/>
                <w:sz w:val="15"/>
                <w:szCs w:val="15"/>
                <w:lang w:val="es-BO" w:eastAsia="es-BO"/>
              </w:rPr>
              <w:t xml:space="preserve">1115 </w:t>
            </w:r>
            <w:r w:rsidRPr="00F012A3">
              <w:rPr>
                <w:rFonts w:cs="Arial"/>
                <w:bCs/>
                <w:sz w:val="13"/>
                <w:szCs w:val="15"/>
                <w:lang w:val="es-BO" w:eastAsia="es-BO"/>
              </w:rPr>
              <w:t>(Consultas Técnicas)</w:t>
            </w:r>
          </w:p>
        </w:tc>
        <w:tc>
          <w:tcPr>
            <w:tcW w:w="59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Fax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 w:eastAsia="es-BO"/>
              </w:rPr>
              <w:t>2664790</w:t>
            </w:r>
          </w:p>
        </w:tc>
        <w:tc>
          <w:tcPr>
            <w:tcW w:w="1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Correo Electrónico</w:t>
            </w:r>
          </w:p>
        </w:tc>
        <w:tc>
          <w:tcPr>
            <w:tcW w:w="2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snapToGrid w:val="0"/>
              <w:rPr>
                <w:rFonts w:cs="Arial"/>
                <w:sz w:val="12"/>
                <w:szCs w:val="14"/>
                <w:lang w:val="pt-BR" w:eastAsia="es-BO"/>
              </w:rPr>
            </w:pPr>
            <w:hyperlink r:id="rId8" w:history="1">
              <w:r w:rsidRPr="00F012A3">
                <w:rPr>
                  <w:rFonts w:cs="Arial"/>
                  <w:color w:val="0000FF"/>
                  <w:sz w:val="12"/>
                  <w:szCs w:val="14"/>
                  <w:u w:val="single"/>
                  <w:lang w:val="pt-BR" w:eastAsia="es-BO"/>
                </w:rPr>
                <w:t>vhuanca@bcb.gob.bo</w:t>
              </w:r>
            </w:hyperlink>
          </w:p>
          <w:p w:rsidR="00F012A3" w:rsidRPr="00F012A3" w:rsidRDefault="00F012A3" w:rsidP="00F012A3">
            <w:pPr>
              <w:snapToGrid w:val="0"/>
              <w:rPr>
                <w:rFonts w:cs="Arial"/>
                <w:sz w:val="12"/>
                <w:szCs w:val="14"/>
                <w:lang w:val="pt-BR" w:eastAsia="es-BO"/>
              </w:rPr>
            </w:pPr>
            <w:r w:rsidRPr="00F012A3">
              <w:rPr>
                <w:rFonts w:cs="Arial"/>
                <w:sz w:val="12"/>
                <w:szCs w:val="14"/>
                <w:lang w:val="pt-BR" w:eastAsia="es-BO"/>
              </w:rPr>
              <w:t>(Consultas Administrativas)</w:t>
            </w:r>
          </w:p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color w:val="0000FF"/>
                <w:sz w:val="12"/>
                <w:szCs w:val="14"/>
                <w:u w:val="single"/>
              </w:rPr>
              <w:t xml:space="preserve">vgironda@bcb.gob.bo </w:t>
            </w:r>
            <w:r w:rsidRPr="00F012A3">
              <w:rPr>
                <w:rFonts w:cs="Arial"/>
                <w:sz w:val="12"/>
                <w:szCs w:val="14"/>
                <w:lang w:val="es-BO" w:eastAsia="es-BO"/>
              </w:rPr>
              <w:t>(Consultas Técnicas)</w:t>
            </w:r>
          </w:p>
        </w:tc>
        <w:tc>
          <w:tcPr>
            <w:tcW w:w="238" w:type="dxa"/>
            <w:tcBorders>
              <w:left w:val="single" w:sz="4" w:space="0" w:color="auto"/>
              <w:right w:val="single" w:sz="12" w:space="0" w:color="1F4E79"/>
            </w:tcBorders>
          </w:tcPr>
          <w:p w:rsidR="00F012A3" w:rsidRPr="00F012A3" w:rsidRDefault="00F012A3" w:rsidP="00F012A3">
            <w:pPr>
              <w:rPr>
                <w:rFonts w:cs="Arial"/>
                <w:sz w:val="16"/>
                <w:szCs w:val="16"/>
                <w:lang w:val="es-BO"/>
              </w:rPr>
            </w:pPr>
          </w:p>
        </w:tc>
      </w:tr>
      <w:tr w:rsidR="00F012A3" w:rsidRPr="00F012A3" w:rsidTr="00F012A3">
        <w:trPr>
          <w:gridAfter w:val="1"/>
          <w:wAfter w:w="14" w:type="dxa"/>
          <w:trHeight w:val="133"/>
        </w:trPr>
        <w:tc>
          <w:tcPr>
            <w:tcW w:w="9820" w:type="dxa"/>
            <w:gridSpan w:val="10"/>
            <w:tcBorders>
              <w:left w:val="single" w:sz="12" w:space="0" w:color="1F4E79"/>
              <w:right w:val="single" w:sz="12" w:space="0" w:color="1F4E79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rPr>
                <w:rFonts w:cs="Arial"/>
                <w:sz w:val="8"/>
                <w:szCs w:val="2"/>
                <w:lang w:val="es-BO"/>
              </w:rPr>
            </w:pPr>
          </w:p>
        </w:tc>
      </w:tr>
      <w:tr w:rsidR="00F012A3" w:rsidRPr="00F012A3" w:rsidTr="00F012A3">
        <w:trPr>
          <w:gridAfter w:val="1"/>
          <w:wAfter w:w="14" w:type="dxa"/>
          <w:trHeight w:val="488"/>
        </w:trPr>
        <w:tc>
          <w:tcPr>
            <w:tcW w:w="4786" w:type="dxa"/>
            <w:gridSpan w:val="3"/>
            <w:tcBorders>
              <w:left w:val="single" w:sz="12" w:space="0" w:color="1F4E79"/>
              <w:right w:val="single" w:sz="6" w:space="0" w:color="000000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jc w:val="right"/>
              <w:rPr>
                <w:rFonts w:cs="Arial"/>
                <w:sz w:val="8"/>
                <w:szCs w:val="2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Cuenta Corriente Fiscal para depósito por concepto de Garantía de Seriedad de Propuesta</w:t>
            </w:r>
            <w:r w:rsidRPr="00F012A3">
              <w:rPr>
                <w:rFonts w:cs="Arial"/>
                <w:sz w:val="16"/>
                <w:szCs w:val="16"/>
                <w:lang w:val="es-419"/>
              </w:rPr>
              <w:t xml:space="preserve"> (Fondos en Custodia)</w:t>
            </w:r>
          </w:p>
        </w:tc>
        <w:tc>
          <w:tcPr>
            <w:tcW w:w="479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jc w:val="center"/>
              <w:rPr>
                <w:rFonts w:cs="Arial"/>
                <w:b/>
                <w:i/>
                <w:sz w:val="16"/>
                <w:szCs w:val="16"/>
                <w:lang w:val="es-BO"/>
              </w:rPr>
            </w:pPr>
            <w:r w:rsidRPr="00F012A3">
              <w:rPr>
                <w:rFonts w:ascii="Verdana" w:hAnsi="Verdana"/>
                <w:b/>
                <w:i/>
                <w:color w:val="0000FF"/>
                <w:sz w:val="16"/>
                <w:szCs w:val="14"/>
              </w:rPr>
              <w:t>No aplica en el presente proceso de contratación.</w:t>
            </w:r>
          </w:p>
        </w:tc>
        <w:tc>
          <w:tcPr>
            <w:tcW w:w="238" w:type="dxa"/>
            <w:tcBorders>
              <w:left w:val="single" w:sz="6" w:space="0" w:color="000000"/>
              <w:right w:val="single" w:sz="12" w:space="0" w:color="1F4E79"/>
            </w:tcBorders>
            <w:shd w:val="clear" w:color="auto" w:fill="auto"/>
          </w:tcPr>
          <w:p w:rsidR="00F012A3" w:rsidRPr="00F012A3" w:rsidRDefault="00F012A3" w:rsidP="00F012A3">
            <w:pPr>
              <w:rPr>
                <w:rFonts w:cs="Arial"/>
                <w:sz w:val="8"/>
                <w:szCs w:val="2"/>
                <w:lang w:val="es-BO"/>
              </w:rPr>
            </w:pPr>
          </w:p>
        </w:tc>
      </w:tr>
      <w:tr w:rsidR="00F012A3" w:rsidRPr="00F012A3" w:rsidTr="00F012A3">
        <w:trPr>
          <w:gridAfter w:val="1"/>
          <w:wAfter w:w="14" w:type="dxa"/>
          <w:trHeight w:val="40"/>
        </w:trPr>
        <w:tc>
          <w:tcPr>
            <w:tcW w:w="9820" w:type="dxa"/>
            <w:gridSpan w:val="10"/>
            <w:tcBorders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</w:tcPr>
          <w:p w:rsidR="00F012A3" w:rsidRPr="00F012A3" w:rsidRDefault="00F012A3" w:rsidP="00F012A3">
            <w:pPr>
              <w:rPr>
                <w:rFonts w:cs="Arial"/>
                <w:sz w:val="4"/>
                <w:szCs w:val="8"/>
                <w:lang w:val="es-BO"/>
              </w:rPr>
            </w:pPr>
          </w:p>
        </w:tc>
      </w:tr>
      <w:tr w:rsidR="00F012A3" w:rsidRPr="00F012A3" w:rsidTr="00F012A3">
        <w:tblPrEx>
          <w:jc w:val="center"/>
          <w:tblInd w:w="0" w:type="dxa"/>
          <w:tblCellMar>
            <w:left w:w="70" w:type="dxa"/>
            <w:right w:w="70" w:type="dxa"/>
          </w:tblCellMar>
        </w:tblPrEx>
        <w:trPr>
          <w:trHeight w:val="272"/>
          <w:jc w:val="center"/>
        </w:trPr>
        <w:tc>
          <w:tcPr>
            <w:tcW w:w="9834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1F4E79"/>
            <w:noWrap/>
            <w:vAlign w:val="center"/>
            <w:hideMark/>
          </w:tcPr>
          <w:p w:rsidR="00F012A3" w:rsidRPr="00F012A3" w:rsidRDefault="00F012A3" w:rsidP="00F012A3">
            <w:pPr>
              <w:snapToGrid w:val="0"/>
              <w:rPr>
                <w:rFonts w:cs="Arial"/>
                <w:b/>
                <w:bCs/>
                <w:sz w:val="18"/>
                <w:szCs w:val="18"/>
                <w:lang w:val="es-BO" w:eastAsia="es-BO"/>
              </w:rPr>
            </w:pPr>
            <w:r w:rsidRPr="00F012A3">
              <w:rPr>
                <w:rFonts w:ascii="Verdana" w:hAnsi="Verdana"/>
                <w:sz w:val="18"/>
                <w:szCs w:val="18"/>
                <w:lang w:val="es-BO"/>
              </w:rPr>
              <w:br w:type="page"/>
            </w:r>
            <w:r w:rsidRPr="00F012A3">
              <w:rPr>
                <w:rFonts w:cs="Arial"/>
                <w:b/>
                <w:bCs/>
                <w:color w:val="FFFFFF"/>
                <w:sz w:val="18"/>
                <w:szCs w:val="18"/>
                <w:lang w:val="es-BO" w:eastAsia="es-BO"/>
              </w:rPr>
              <w:t>3</w:t>
            </w:r>
            <w:r w:rsidRPr="00F012A3">
              <w:rPr>
                <w:rFonts w:cs="Arial"/>
                <w:b/>
                <w:color w:val="FFFFFF"/>
                <w:sz w:val="18"/>
                <w:szCs w:val="18"/>
                <w:lang w:val="es-BO" w:eastAsia="en-US"/>
              </w:rPr>
              <w:t>.    CRONOGRAMA DE PLAZOS</w:t>
            </w:r>
          </w:p>
        </w:tc>
      </w:tr>
      <w:tr w:rsidR="00F012A3" w:rsidRPr="00F012A3" w:rsidTr="00EB5A56">
        <w:tblPrEx>
          <w:jc w:val="center"/>
          <w:tblInd w:w="0" w:type="dxa"/>
          <w:tblCellMar>
            <w:left w:w="70" w:type="dxa"/>
            <w:right w:w="70" w:type="dxa"/>
          </w:tblCellMar>
        </w:tblPrEx>
        <w:trPr>
          <w:trHeight w:val="833"/>
          <w:jc w:val="center"/>
        </w:trPr>
        <w:tc>
          <w:tcPr>
            <w:tcW w:w="9834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F012A3" w:rsidRPr="00F012A3" w:rsidRDefault="00F012A3" w:rsidP="00F012A3">
            <w:pPr>
              <w:ind w:right="113"/>
              <w:jc w:val="both"/>
              <w:rPr>
                <w:rFonts w:ascii="Verdana" w:hAnsi="Verdana"/>
                <w:sz w:val="14"/>
                <w:szCs w:val="16"/>
                <w:lang w:val="es-BO"/>
              </w:rPr>
            </w:pPr>
            <w:r w:rsidRPr="00F012A3">
              <w:rPr>
                <w:rFonts w:ascii="Verdana" w:hAnsi="Verdana"/>
                <w:sz w:val="14"/>
                <w:szCs w:val="16"/>
                <w:lang w:val="es-BO"/>
              </w:rPr>
              <w:t xml:space="preserve">De acuerdo con lo establecido en el Artículo 47 de las NB-SABS, los siguientes plazos son de cumplimiento obligatorio: </w:t>
            </w:r>
          </w:p>
          <w:p w:rsidR="00F012A3" w:rsidRPr="00F012A3" w:rsidRDefault="00F012A3" w:rsidP="00F012A3">
            <w:pPr>
              <w:ind w:left="510" w:right="113"/>
              <w:jc w:val="both"/>
              <w:rPr>
                <w:rFonts w:ascii="Verdana" w:hAnsi="Verdana"/>
                <w:sz w:val="4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numPr>
                <w:ilvl w:val="2"/>
                <w:numId w:val="5"/>
              </w:numPr>
              <w:tabs>
                <w:tab w:val="num" w:pos="3616"/>
              </w:tabs>
              <w:ind w:left="510" w:right="113" w:hanging="425"/>
              <w:jc w:val="both"/>
              <w:rPr>
                <w:rFonts w:ascii="Verdana" w:hAnsi="Verdana"/>
                <w:sz w:val="14"/>
                <w:szCs w:val="16"/>
                <w:lang w:val="es-BO" w:eastAsia="en-US"/>
              </w:rPr>
            </w:pPr>
            <w:r w:rsidRPr="00F012A3">
              <w:rPr>
                <w:rFonts w:ascii="Verdana" w:hAnsi="Verdana"/>
                <w:sz w:val="14"/>
                <w:szCs w:val="16"/>
                <w:lang w:val="es-BO" w:eastAsia="en-US"/>
              </w:rPr>
              <w:t>Presentación de propuestas:</w:t>
            </w:r>
          </w:p>
          <w:p w:rsidR="00F012A3" w:rsidRPr="00F012A3" w:rsidRDefault="00F012A3" w:rsidP="00F012A3">
            <w:pPr>
              <w:numPr>
                <w:ilvl w:val="0"/>
                <w:numId w:val="8"/>
              </w:numPr>
              <w:ind w:left="510" w:right="113"/>
              <w:jc w:val="both"/>
              <w:rPr>
                <w:rFonts w:ascii="Verdana" w:hAnsi="Verdana"/>
                <w:sz w:val="14"/>
                <w:szCs w:val="16"/>
                <w:lang w:val="es-BO" w:eastAsia="en-US"/>
              </w:rPr>
            </w:pPr>
            <w:r w:rsidRPr="00F012A3">
              <w:rPr>
                <w:rFonts w:ascii="Verdana" w:hAnsi="Verdana"/>
                <w:sz w:val="14"/>
                <w:szCs w:val="16"/>
                <w:lang w:val="es-BO" w:eastAsia="en-US"/>
              </w:rPr>
              <w:t>Para contrataciones hasta Bs.200.000.- (DOSCIENTOS MIL 00/100 BOLIVIANOS), plazo mínimo cuatro (4) días hábiles. Para contrataciones mayores a Bs.200.000.- (DOSCIENTOS MIL 00/100 BOLIVIANOS) hasta Bs1.000.000.- (UN MILLÓN 00/100 BOLIVIANOS), plazo mínimo ocho (8) días hábiles, ambos computables a partir del día siguiente hábil de la publicación de la convocatoria;</w:t>
            </w:r>
          </w:p>
          <w:p w:rsidR="00F012A3" w:rsidRPr="00F012A3" w:rsidRDefault="00F012A3" w:rsidP="00F012A3">
            <w:pPr>
              <w:numPr>
                <w:ilvl w:val="2"/>
                <w:numId w:val="5"/>
              </w:numPr>
              <w:tabs>
                <w:tab w:val="num" w:pos="3616"/>
              </w:tabs>
              <w:ind w:left="510" w:right="113" w:hanging="425"/>
              <w:jc w:val="both"/>
              <w:rPr>
                <w:rFonts w:ascii="Verdana" w:hAnsi="Verdana"/>
                <w:sz w:val="14"/>
                <w:szCs w:val="16"/>
                <w:lang w:val="es-BO" w:eastAsia="en-US"/>
              </w:rPr>
            </w:pPr>
            <w:r w:rsidRPr="00F012A3">
              <w:rPr>
                <w:rFonts w:ascii="Verdana" w:hAnsi="Verdana"/>
                <w:sz w:val="14"/>
                <w:szCs w:val="16"/>
                <w:lang w:val="es-BO" w:eastAsia="en-US"/>
              </w:rPr>
              <w:t>Presentación de documentos para la suscripción de contrato, plazo de entrega de documentos no menor a cuatro (4) días hábiles;</w:t>
            </w:r>
          </w:p>
          <w:p w:rsidR="00F012A3" w:rsidRPr="00F012A3" w:rsidRDefault="00F012A3" w:rsidP="00F012A3">
            <w:pPr>
              <w:numPr>
                <w:ilvl w:val="2"/>
                <w:numId w:val="5"/>
              </w:numPr>
              <w:tabs>
                <w:tab w:val="num" w:pos="3616"/>
              </w:tabs>
              <w:ind w:left="510" w:right="113" w:hanging="425"/>
              <w:jc w:val="both"/>
              <w:rPr>
                <w:rFonts w:ascii="Verdana" w:hAnsi="Verdana"/>
                <w:sz w:val="14"/>
                <w:szCs w:val="16"/>
                <w:lang w:val="es-BO" w:eastAsia="en-US"/>
              </w:rPr>
            </w:pPr>
            <w:r w:rsidRPr="00F012A3">
              <w:rPr>
                <w:rFonts w:ascii="Verdana" w:hAnsi="Verdana"/>
                <w:sz w:val="14"/>
                <w:szCs w:val="16"/>
                <w:lang w:val="es-BO" w:eastAsia="en-US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 en cuyo caso el cronograma deberá considerar tres (3) días hábiles computables a partir del día siguiente hábil de la notificación de la Resolución Impugnable.</w:t>
            </w:r>
          </w:p>
          <w:p w:rsidR="00F012A3" w:rsidRPr="00F012A3" w:rsidRDefault="00F012A3" w:rsidP="00F012A3">
            <w:pPr>
              <w:ind w:left="720"/>
              <w:jc w:val="both"/>
              <w:rPr>
                <w:rFonts w:ascii="Verdana" w:hAnsi="Verdana"/>
                <w:sz w:val="8"/>
                <w:szCs w:val="8"/>
                <w:lang w:val="es-BO" w:eastAsia="en-US"/>
              </w:rPr>
            </w:pPr>
          </w:p>
          <w:p w:rsidR="00F012A3" w:rsidRPr="00F012A3" w:rsidRDefault="00F012A3" w:rsidP="00F012A3">
            <w:pPr>
              <w:ind w:right="113"/>
              <w:jc w:val="both"/>
              <w:rPr>
                <w:rFonts w:ascii="Verdana" w:hAnsi="Verdana"/>
                <w:sz w:val="14"/>
                <w:szCs w:val="16"/>
                <w:lang w:val="es-BO"/>
              </w:rPr>
            </w:pPr>
            <w:r w:rsidRPr="00F012A3">
              <w:rPr>
                <w:rFonts w:ascii="Verdana" w:hAnsi="Verdana"/>
                <w:b/>
                <w:sz w:val="14"/>
                <w:szCs w:val="16"/>
                <w:lang w:val="es-BO"/>
              </w:rPr>
              <w:t>El incumplimiento a los plazos señalados será considerado como inobservancia a la normativa.</w:t>
            </w:r>
          </w:p>
        </w:tc>
      </w:tr>
      <w:tr w:rsidR="00F012A3" w:rsidRPr="00F012A3" w:rsidTr="00F012A3">
        <w:tblPrEx>
          <w:jc w:val="center"/>
          <w:tblInd w:w="0" w:type="dxa"/>
          <w:tblCellMar>
            <w:left w:w="70" w:type="dxa"/>
            <w:right w:w="70" w:type="dxa"/>
          </w:tblCellMar>
        </w:tblPrEx>
        <w:trPr>
          <w:trHeight w:val="27"/>
          <w:jc w:val="center"/>
        </w:trPr>
        <w:tc>
          <w:tcPr>
            <w:tcW w:w="983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D5DCE4"/>
            <w:noWrap/>
            <w:vAlign w:val="center"/>
            <w:hideMark/>
          </w:tcPr>
          <w:p w:rsidR="00F012A3" w:rsidRPr="00F012A3" w:rsidRDefault="00F012A3" w:rsidP="00F012A3">
            <w:pPr>
              <w:snapToGrid w:val="0"/>
              <w:rPr>
                <w:rFonts w:cs="Arial"/>
                <w:b/>
                <w:bCs/>
                <w:sz w:val="16"/>
                <w:szCs w:val="16"/>
                <w:lang w:val="es-BO" w:eastAsia="es-BO"/>
              </w:rPr>
            </w:pPr>
          </w:p>
          <w:p w:rsidR="00F012A3" w:rsidRPr="00F012A3" w:rsidRDefault="00F012A3" w:rsidP="00F012A3">
            <w:pPr>
              <w:snapToGrid w:val="0"/>
              <w:rPr>
                <w:rFonts w:cs="Arial"/>
                <w:b/>
                <w:bCs/>
                <w:sz w:val="16"/>
                <w:szCs w:val="16"/>
                <w:lang w:val="es-BO" w:eastAsia="es-BO"/>
              </w:rPr>
            </w:pPr>
            <w:r w:rsidRPr="00F012A3">
              <w:rPr>
                <w:rFonts w:cs="Arial"/>
                <w:b/>
                <w:bCs/>
                <w:sz w:val="16"/>
                <w:szCs w:val="16"/>
                <w:lang w:val="es-BO" w:eastAsia="es-BO"/>
              </w:rPr>
              <w:t>El cronograma de plazos previsto para el proceso de contratación, es el siguiente:</w:t>
            </w:r>
          </w:p>
          <w:p w:rsidR="00F012A3" w:rsidRPr="00F012A3" w:rsidRDefault="00F012A3" w:rsidP="00F012A3">
            <w:pPr>
              <w:snapToGrid w:val="0"/>
              <w:rPr>
                <w:rFonts w:cs="Arial"/>
                <w:b/>
                <w:bCs/>
                <w:sz w:val="16"/>
                <w:szCs w:val="16"/>
                <w:lang w:val="es-BO" w:eastAsia="es-BO"/>
              </w:rPr>
            </w:pPr>
          </w:p>
        </w:tc>
      </w:tr>
    </w:tbl>
    <w:p w:rsidR="00F012A3" w:rsidRPr="00F012A3" w:rsidRDefault="00F012A3" w:rsidP="00F012A3">
      <w:pPr>
        <w:rPr>
          <w:rFonts w:ascii="Verdana" w:hAnsi="Verdana"/>
          <w:sz w:val="2"/>
          <w:szCs w:val="2"/>
        </w:rPr>
      </w:pPr>
    </w:p>
    <w:tbl>
      <w:tblPr>
        <w:tblW w:w="92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0"/>
        <w:gridCol w:w="2919"/>
        <w:gridCol w:w="142"/>
        <w:gridCol w:w="425"/>
        <w:gridCol w:w="142"/>
        <w:gridCol w:w="425"/>
        <w:gridCol w:w="142"/>
        <w:gridCol w:w="710"/>
        <w:gridCol w:w="140"/>
        <w:gridCol w:w="142"/>
        <w:gridCol w:w="425"/>
        <w:gridCol w:w="142"/>
        <w:gridCol w:w="354"/>
        <w:gridCol w:w="134"/>
        <w:gridCol w:w="6"/>
        <w:gridCol w:w="128"/>
        <w:gridCol w:w="2254"/>
        <w:gridCol w:w="142"/>
      </w:tblGrid>
      <w:tr w:rsidR="00F012A3" w:rsidRPr="00F012A3" w:rsidTr="00F012A3">
        <w:trPr>
          <w:trHeight w:val="27"/>
          <w:jc w:val="center"/>
        </w:trPr>
        <w:tc>
          <w:tcPr>
            <w:tcW w:w="33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  <w:noWrap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b/>
                <w:sz w:val="18"/>
                <w:szCs w:val="16"/>
                <w:lang w:val="es-BO"/>
              </w:rPr>
            </w:pPr>
            <w:r w:rsidRPr="00F012A3">
              <w:rPr>
                <w:rFonts w:cs="Arial"/>
                <w:b/>
                <w:sz w:val="18"/>
                <w:szCs w:val="16"/>
                <w:lang w:val="es-BO"/>
              </w:rPr>
              <w:t>ACTIVIDAD</w:t>
            </w:r>
          </w:p>
        </w:tc>
        <w:tc>
          <w:tcPr>
            <w:tcW w:w="212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8"/>
                <w:szCs w:val="14"/>
                <w:lang w:val="es-BO"/>
              </w:rPr>
            </w:pPr>
            <w:r w:rsidRPr="00F012A3">
              <w:rPr>
                <w:rFonts w:cs="Arial"/>
                <w:b/>
                <w:sz w:val="18"/>
                <w:szCs w:val="16"/>
                <w:lang w:val="es-BO"/>
              </w:rPr>
              <w:t>FECHA</w:t>
            </w:r>
          </w:p>
        </w:tc>
        <w:tc>
          <w:tcPr>
            <w:tcW w:w="120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8"/>
                <w:szCs w:val="14"/>
                <w:lang w:val="es-BO"/>
              </w:rPr>
            </w:pPr>
            <w:r w:rsidRPr="00F012A3">
              <w:rPr>
                <w:rFonts w:cs="Arial"/>
                <w:b/>
                <w:sz w:val="18"/>
                <w:szCs w:val="16"/>
                <w:lang w:val="es-BO"/>
              </w:rPr>
              <w:t>HORA</w:t>
            </w:r>
          </w:p>
        </w:tc>
        <w:tc>
          <w:tcPr>
            <w:tcW w:w="25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8"/>
                <w:szCs w:val="16"/>
                <w:lang w:val="es-BO"/>
              </w:rPr>
            </w:pPr>
            <w:r w:rsidRPr="00F012A3">
              <w:rPr>
                <w:rFonts w:cs="Arial"/>
                <w:b/>
                <w:sz w:val="18"/>
                <w:szCs w:val="16"/>
                <w:lang w:val="es-BO"/>
              </w:rPr>
              <w:t>LUGAR Y DIRECCIÓN</w:t>
            </w:r>
          </w:p>
        </w:tc>
      </w:tr>
      <w:tr w:rsidR="00F012A3" w:rsidRPr="00F012A3" w:rsidTr="00F012A3">
        <w:trPr>
          <w:trHeight w:val="130"/>
          <w:jc w:val="center"/>
        </w:trPr>
        <w:tc>
          <w:tcPr>
            <w:tcW w:w="440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numPr>
                <w:ilvl w:val="0"/>
                <w:numId w:val="7"/>
              </w:numPr>
              <w:adjustRightInd w:val="0"/>
              <w:snapToGrid w:val="0"/>
              <w:ind w:left="283" w:hanging="113"/>
              <w:rPr>
                <w:rFonts w:cs="Arial"/>
                <w:sz w:val="14"/>
                <w:szCs w:val="14"/>
                <w:lang w:val="es-BO" w:eastAsia="en-US"/>
              </w:rPr>
            </w:pPr>
          </w:p>
        </w:tc>
        <w:tc>
          <w:tcPr>
            <w:tcW w:w="2919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Publicación del DBC en el SICOES</w:t>
            </w:r>
            <w:r w:rsidRPr="00F012A3">
              <w:rPr>
                <w:rFonts w:cs="Arial"/>
                <w:sz w:val="16"/>
                <w:szCs w:val="16"/>
                <w:lang w:val="es-BO" w:eastAsia="es-BO"/>
              </w:rPr>
              <w:t xml:space="preserve"> y la Convocatoria en la Mesa de Partes</w:t>
            </w:r>
          </w:p>
        </w:tc>
        <w:tc>
          <w:tcPr>
            <w:tcW w:w="142" w:type="dxa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71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0" w:type="dxa"/>
            <w:tcBorders>
              <w:top w:val="single" w:sz="12" w:space="0" w:color="000000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35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single" w:sz="12" w:space="0" w:color="000000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gridSpan w:val="2"/>
            <w:vMerge w:val="restart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2254" w:type="dxa"/>
            <w:tcBorders>
              <w:top w:val="single" w:sz="12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 w:val="restart"/>
            <w:tcBorders>
              <w:top w:val="single" w:sz="12" w:space="0" w:color="000000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</w:tr>
      <w:tr w:rsidR="00F012A3" w:rsidRPr="00F012A3" w:rsidTr="00F012A3">
        <w:trPr>
          <w:trHeight w:val="53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  <w:lang w:val="es-BO"/>
              </w:rPr>
            </w:pPr>
          </w:p>
        </w:tc>
        <w:tc>
          <w:tcPr>
            <w:tcW w:w="291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23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05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2025</w:t>
            </w:r>
          </w:p>
        </w:tc>
        <w:tc>
          <w:tcPr>
            <w:tcW w:w="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3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D5DCE4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</w:tr>
      <w:tr w:rsidR="00F012A3" w:rsidRPr="00F012A3" w:rsidTr="00F012A3"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</w:tr>
      <w:tr w:rsidR="00F012A3" w:rsidRPr="00F012A3" w:rsidTr="00F012A3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numPr>
                <w:ilvl w:val="0"/>
                <w:numId w:val="7"/>
              </w:numPr>
              <w:adjustRightInd w:val="0"/>
              <w:snapToGrid w:val="0"/>
              <w:ind w:left="283" w:hanging="113"/>
              <w:rPr>
                <w:rFonts w:cs="Arial"/>
                <w:sz w:val="14"/>
                <w:szCs w:val="14"/>
                <w:lang w:val="es-BO" w:eastAsia="en-US"/>
              </w:rPr>
            </w:pPr>
          </w:p>
        </w:tc>
        <w:tc>
          <w:tcPr>
            <w:tcW w:w="291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Inspección previa (No es obligatoria)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</w:tr>
      <w:tr w:rsidR="00F012A3" w:rsidRPr="00F012A3" w:rsidTr="00F012A3"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  <w:lang w:val="es-BO"/>
              </w:rPr>
            </w:pPr>
          </w:p>
        </w:tc>
        <w:tc>
          <w:tcPr>
            <w:tcW w:w="291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--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--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--</w:t>
            </w:r>
          </w:p>
        </w:tc>
        <w:tc>
          <w:tcPr>
            <w:tcW w:w="14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--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--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34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</w:rPr>
              <w:t>--</w:t>
            </w: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</w:tr>
      <w:tr w:rsidR="00F012A3" w:rsidRPr="00F012A3" w:rsidTr="00F012A3"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</w:tr>
      <w:tr w:rsidR="00F012A3" w:rsidRPr="00F012A3" w:rsidTr="00F012A3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numPr>
                <w:ilvl w:val="0"/>
                <w:numId w:val="7"/>
              </w:numPr>
              <w:adjustRightInd w:val="0"/>
              <w:snapToGrid w:val="0"/>
              <w:ind w:left="283" w:hanging="113"/>
              <w:rPr>
                <w:rFonts w:cs="Arial"/>
                <w:sz w:val="14"/>
                <w:szCs w:val="14"/>
                <w:lang w:val="es-BO" w:eastAsia="en-US"/>
              </w:rPr>
            </w:pPr>
          </w:p>
        </w:tc>
        <w:tc>
          <w:tcPr>
            <w:tcW w:w="291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Consultas Escritas (No es obligatoria)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</w:tr>
      <w:tr w:rsidR="00F012A3" w:rsidRPr="00F012A3" w:rsidTr="00F012A3"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  <w:lang w:val="es-BO"/>
              </w:rPr>
            </w:pPr>
          </w:p>
        </w:tc>
        <w:tc>
          <w:tcPr>
            <w:tcW w:w="291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27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05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2025</w:t>
            </w:r>
          </w:p>
        </w:tc>
        <w:tc>
          <w:tcPr>
            <w:tcW w:w="14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16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00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34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both"/>
              <w:rPr>
                <w:rFonts w:cs="Arial"/>
                <w:sz w:val="12"/>
                <w:szCs w:val="16"/>
              </w:rPr>
            </w:pPr>
            <w:r w:rsidRPr="00F012A3">
              <w:rPr>
                <w:rFonts w:cs="Arial"/>
                <w:sz w:val="12"/>
                <w:szCs w:val="16"/>
              </w:rPr>
              <w:t>Nota dirigida al Responsable del Proceso de Contratación RPA</w:t>
            </w:r>
          </w:p>
          <w:p w:rsidR="00F012A3" w:rsidRPr="00F012A3" w:rsidRDefault="00F012A3" w:rsidP="00F012A3">
            <w:pPr>
              <w:adjustRightInd w:val="0"/>
              <w:snapToGrid w:val="0"/>
              <w:jc w:val="both"/>
              <w:rPr>
                <w:rFonts w:cs="Arial"/>
                <w:sz w:val="12"/>
                <w:szCs w:val="16"/>
              </w:rPr>
            </w:pPr>
            <w:r w:rsidRPr="00F012A3">
              <w:rPr>
                <w:rFonts w:cs="Arial"/>
                <w:b/>
                <w:sz w:val="12"/>
                <w:szCs w:val="16"/>
              </w:rPr>
              <w:t>En forma física:</w:t>
            </w:r>
            <w:r w:rsidRPr="00F012A3">
              <w:rPr>
                <w:rFonts w:cs="Arial"/>
                <w:sz w:val="12"/>
                <w:szCs w:val="16"/>
              </w:rPr>
              <w:t xml:space="preserve"> Planta Baja, Ventanilla Única de Tramites del Edif. Principal del BCB, o</w:t>
            </w:r>
          </w:p>
          <w:p w:rsidR="00F012A3" w:rsidRPr="00F012A3" w:rsidRDefault="00F012A3" w:rsidP="00F012A3">
            <w:pPr>
              <w:rPr>
                <w:rFonts w:cs="Arial"/>
                <w:sz w:val="12"/>
                <w:szCs w:val="16"/>
              </w:rPr>
            </w:pPr>
            <w:r w:rsidRPr="00F012A3">
              <w:rPr>
                <w:rFonts w:cs="Arial"/>
                <w:b/>
                <w:sz w:val="12"/>
                <w:szCs w:val="16"/>
              </w:rPr>
              <w:lastRenderedPageBreak/>
              <w:t>En forma electrónica</w:t>
            </w:r>
            <w:r w:rsidRPr="00F012A3">
              <w:rPr>
                <w:rFonts w:cs="Arial"/>
                <w:sz w:val="12"/>
                <w:szCs w:val="16"/>
              </w:rPr>
              <w:t xml:space="preserve">: Al correo electrónico </w:t>
            </w:r>
            <w:r w:rsidRPr="00F012A3">
              <w:rPr>
                <w:rFonts w:ascii="Verdana" w:hAnsi="Verdana"/>
                <w:color w:val="0000FF"/>
                <w:sz w:val="12"/>
                <w:szCs w:val="16"/>
                <w:u w:val="single"/>
              </w:rPr>
              <w:t>vgironda</w:t>
            </w:r>
            <w:r w:rsidRPr="00F012A3">
              <w:rPr>
                <w:color w:val="0000FF"/>
                <w:sz w:val="12"/>
                <w:szCs w:val="16"/>
                <w:u w:val="single"/>
              </w:rPr>
              <w:t>@bcb.gob.bo</w:t>
            </w:r>
            <w:r w:rsidRPr="00F012A3">
              <w:rPr>
                <w:rFonts w:cs="Arial"/>
                <w:sz w:val="12"/>
                <w:szCs w:val="16"/>
              </w:rPr>
              <w:t xml:space="preserve"> o</w:t>
            </w:r>
          </w:p>
          <w:p w:rsidR="00F012A3" w:rsidRPr="00F012A3" w:rsidRDefault="00F012A3" w:rsidP="00F012A3">
            <w:pPr>
              <w:adjustRightInd w:val="0"/>
              <w:snapToGrid w:val="0"/>
              <w:rPr>
                <w:color w:val="0000FF"/>
                <w:sz w:val="12"/>
                <w:szCs w:val="16"/>
                <w:u w:val="single"/>
              </w:rPr>
            </w:pPr>
            <w:hyperlink r:id="rId9" w:history="1">
              <w:r w:rsidRPr="00F012A3">
                <w:rPr>
                  <w:color w:val="0000FF"/>
                  <w:sz w:val="12"/>
                  <w:szCs w:val="16"/>
                  <w:u w:val="single"/>
                </w:rPr>
                <w:t>vhuanca@bcb.gob.bo</w:t>
              </w:r>
            </w:hyperlink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</w:tr>
      <w:tr w:rsidR="00F012A3" w:rsidRPr="00F012A3" w:rsidTr="00F012A3"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</w:tr>
      <w:tr w:rsidR="00F012A3" w:rsidRPr="00F012A3" w:rsidTr="00F012A3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numPr>
                <w:ilvl w:val="0"/>
                <w:numId w:val="7"/>
              </w:numPr>
              <w:adjustRightInd w:val="0"/>
              <w:snapToGrid w:val="0"/>
              <w:ind w:left="283" w:hanging="113"/>
              <w:rPr>
                <w:rFonts w:cs="Arial"/>
                <w:sz w:val="14"/>
                <w:szCs w:val="14"/>
                <w:lang w:val="es-BO" w:eastAsia="en-US"/>
              </w:rPr>
            </w:pPr>
          </w:p>
        </w:tc>
        <w:tc>
          <w:tcPr>
            <w:tcW w:w="291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 xml:space="preserve">Reunión Informativa de aclaración (No es obligatoria) 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</w:tr>
      <w:tr w:rsidR="00F012A3" w:rsidRPr="00F012A3" w:rsidTr="00F012A3"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  <w:lang w:val="es-BO"/>
              </w:rPr>
            </w:pPr>
          </w:p>
        </w:tc>
        <w:tc>
          <w:tcPr>
            <w:tcW w:w="291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28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05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2025</w:t>
            </w:r>
          </w:p>
        </w:tc>
        <w:tc>
          <w:tcPr>
            <w:tcW w:w="14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10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30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34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both"/>
              <w:rPr>
                <w:rFonts w:cs="Arial"/>
                <w:color w:val="0000FF"/>
                <w:sz w:val="13"/>
                <w:szCs w:val="13"/>
                <w:u w:val="single"/>
                <w:lang w:val="es-BO"/>
              </w:rPr>
            </w:pPr>
            <w:r w:rsidRPr="00F012A3">
              <w:rPr>
                <w:rFonts w:cs="Arial"/>
                <w:sz w:val="13"/>
                <w:szCs w:val="13"/>
              </w:rPr>
              <w:t xml:space="preserve">Piso 7 (Dpto. de Compras y Contrataciones), edificio principal del BCB – Calle Ayacucho esq. Mercado, La Paz – Bolivia o conectarse al siguiente enlace a través de zoom: </w:t>
            </w:r>
            <w:r w:rsidRPr="00F012A3">
              <w:rPr>
                <w:rFonts w:cs="Arial"/>
                <w:color w:val="0000FF"/>
                <w:sz w:val="13"/>
                <w:szCs w:val="13"/>
                <w:u w:val="single"/>
                <w:lang w:val="es-BO"/>
              </w:rPr>
              <w:t>https://bcb-gob-bo.zoom.us/j/88210453158?pwd=3rabjrjup0vppeDBvKa2cGfGbMLuf7.1</w:t>
            </w:r>
          </w:p>
          <w:p w:rsidR="00F012A3" w:rsidRPr="00F012A3" w:rsidRDefault="00F012A3" w:rsidP="00F012A3">
            <w:pPr>
              <w:adjustRightInd w:val="0"/>
              <w:snapToGrid w:val="0"/>
              <w:jc w:val="both"/>
              <w:rPr>
                <w:rFonts w:cs="Arial"/>
                <w:color w:val="0000FF"/>
                <w:sz w:val="13"/>
                <w:szCs w:val="13"/>
                <w:u w:val="single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both"/>
              <w:rPr>
                <w:rFonts w:cs="Arial"/>
                <w:color w:val="0000FF"/>
                <w:sz w:val="13"/>
                <w:szCs w:val="13"/>
                <w:u w:val="single"/>
                <w:lang w:val="es-BO"/>
              </w:rPr>
            </w:pPr>
            <w:r w:rsidRPr="00F012A3">
              <w:rPr>
                <w:rFonts w:cs="Arial"/>
                <w:color w:val="0000FF"/>
                <w:sz w:val="13"/>
                <w:szCs w:val="13"/>
                <w:u w:val="single"/>
                <w:lang w:val="es-BO"/>
              </w:rPr>
              <w:t>ID de reunión: 882 1045 3158</w:t>
            </w:r>
          </w:p>
          <w:p w:rsidR="00F012A3" w:rsidRPr="00F012A3" w:rsidRDefault="00F012A3" w:rsidP="00F012A3">
            <w:pPr>
              <w:adjustRightInd w:val="0"/>
              <w:snapToGrid w:val="0"/>
              <w:jc w:val="both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color w:val="0000FF"/>
                <w:sz w:val="13"/>
                <w:szCs w:val="13"/>
                <w:u w:val="single"/>
                <w:lang w:val="es-BO"/>
              </w:rPr>
              <w:t>Código de acceso: 535530</w:t>
            </w: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</w:tr>
      <w:tr w:rsidR="00F012A3" w:rsidRPr="00F012A3" w:rsidTr="00F012A3"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</w:tr>
      <w:tr w:rsidR="00F012A3" w:rsidRPr="00F012A3" w:rsidTr="00F012A3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numPr>
                <w:ilvl w:val="0"/>
                <w:numId w:val="7"/>
              </w:numPr>
              <w:adjustRightInd w:val="0"/>
              <w:snapToGrid w:val="0"/>
              <w:ind w:left="283" w:hanging="113"/>
              <w:rPr>
                <w:rFonts w:cs="Arial"/>
                <w:sz w:val="14"/>
                <w:szCs w:val="14"/>
                <w:lang w:val="es-BO" w:eastAsia="en-US"/>
              </w:rPr>
            </w:pPr>
          </w:p>
        </w:tc>
        <w:tc>
          <w:tcPr>
            <w:tcW w:w="291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Fecha límite de Presentación de Propuestas</w:t>
            </w:r>
          </w:p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Fecha límite de Apertura de Propuestas</w:t>
            </w:r>
          </w:p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Hora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Min.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</w:tr>
      <w:tr w:rsidR="00F012A3" w:rsidRPr="00F012A3" w:rsidTr="00F012A3"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  <w:lang w:val="es-BO"/>
              </w:rPr>
            </w:pPr>
          </w:p>
        </w:tc>
        <w:tc>
          <w:tcPr>
            <w:tcW w:w="291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color w:val="000099"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color w:val="000099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30</w:t>
            </w: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30</w:t>
            </w: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05</w:t>
            </w: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05</w:t>
            </w: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2025</w:t>
            </w: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2025</w:t>
            </w: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4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14</w:t>
            </w: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14</w:t>
            </w: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00</w:t>
            </w: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30</w:t>
            </w: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color w:val="000099"/>
                <w:sz w:val="16"/>
                <w:szCs w:val="16"/>
                <w:lang w:val="es-BO"/>
              </w:rPr>
            </w:pPr>
          </w:p>
        </w:tc>
        <w:tc>
          <w:tcPr>
            <w:tcW w:w="134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color w:val="000099"/>
                <w:sz w:val="16"/>
                <w:szCs w:val="16"/>
                <w:lang w:val="es-BO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rPr>
                <w:rFonts w:cs="Arial"/>
                <w:b/>
                <w:bCs/>
                <w:sz w:val="13"/>
                <w:szCs w:val="13"/>
                <w:lang w:eastAsia="en-US"/>
              </w:rPr>
            </w:pPr>
            <w:r w:rsidRPr="00F012A3">
              <w:rPr>
                <w:rFonts w:cs="Arial"/>
                <w:b/>
                <w:bCs/>
                <w:sz w:val="13"/>
                <w:szCs w:val="13"/>
                <w:lang w:eastAsia="en-US"/>
              </w:rPr>
              <w:t>PRESENTACIÓN DE PROPUESTAS:</w:t>
            </w:r>
          </w:p>
          <w:p w:rsidR="00F012A3" w:rsidRPr="00F012A3" w:rsidRDefault="00F012A3" w:rsidP="00F012A3">
            <w:pPr>
              <w:numPr>
                <w:ilvl w:val="0"/>
                <w:numId w:val="4"/>
              </w:numPr>
              <w:ind w:left="208" w:hanging="196"/>
              <w:jc w:val="both"/>
              <w:rPr>
                <w:rFonts w:cs="Arial"/>
                <w:b/>
                <w:sz w:val="13"/>
                <w:szCs w:val="13"/>
                <w:lang w:eastAsia="en-US"/>
              </w:rPr>
            </w:pPr>
            <w:r w:rsidRPr="00F012A3">
              <w:rPr>
                <w:rFonts w:cs="Arial"/>
                <w:b/>
                <w:sz w:val="13"/>
                <w:szCs w:val="13"/>
                <w:lang w:eastAsia="en-US"/>
              </w:rPr>
              <w:t xml:space="preserve">En forma electrónica: </w:t>
            </w:r>
          </w:p>
          <w:p w:rsidR="00F012A3" w:rsidRPr="00F012A3" w:rsidRDefault="00F012A3" w:rsidP="00F012A3">
            <w:pPr>
              <w:ind w:left="222"/>
              <w:jc w:val="both"/>
              <w:rPr>
                <w:rFonts w:cs="Arial"/>
                <w:sz w:val="13"/>
                <w:szCs w:val="13"/>
                <w:lang w:eastAsia="en-US"/>
              </w:rPr>
            </w:pPr>
            <w:r w:rsidRPr="00F012A3">
              <w:rPr>
                <w:rFonts w:cs="Arial"/>
                <w:sz w:val="13"/>
                <w:szCs w:val="13"/>
                <w:lang w:eastAsia="en-US"/>
              </w:rPr>
              <w:t>A través del RUPE de conformidad al procedimiento establecido en el presente DBC.</w:t>
            </w:r>
          </w:p>
          <w:p w:rsidR="00F012A3" w:rsidRPr="00F012A3" w:rsidRDefault="00F012A3" w:rsidP="00F012A3">
            <w:pPr>
              <w:ind w:left="222"/>
              <w:jc w:val="both"/>
              <w:rPr>
                <w:rFonts w:cs="Arial"/>
                <w:sz w:val="13"/>
                <w:szCs w:val="13"/>
                <w:lang w:eastAsia="en-US"/>
              </w:rPr>
            </w:pPr>
          </w:p>
          <w:p w:rsidR="00F012A3" w:rsidRPr="00F012A3" w:rsidRDefault="00F012A3" w:rsidP="00F012A3">
            <w:pPr>
              <w:ind w:left="222"/>
              <w:jc w:val="both"/>
              <w:rPr>
                <w:rFonts w:cs="Arial"/>
                <w:sz w:val="13"/>
                <w:szCs w:val="13"/>
                <w:lang w:eastAsia="en-US"/>
              </w:rPr>
            </w:pPr>
          </w:p>
          <w:p w:rsidR="00F012A3" w:rsidRPr="00F012A3" w:rsidRDefault="00F012A3" w:rsidP="00F012A3">
            <w:pPr>
              <w:ind w:left="222"/>
              <w:jc w:val="both"/>
              <w:rPr>
                <w:rFonts w:cs="Arial"/>
                <w:sz w:val="13"/>
                <w:szCs w:val="13"/>
                <w:lang w:eastAsia="en-US"/>
              </w:rPr>
            </w:pPr>
          </w:p>
          <w:p w:rsidR="00F012A3" w:rsidRPr="00F012A3" w:rsidRDefault="00F012A3" w:rsidP="00F012A3">
            <w:pPr>
              <w:jc w:val="both"/>
              <w:rPr>
                <w:rFonts w:cs="Arial"/>
                <w:b/>
                <w:bCs/>
                <w:sz w:val="13"/>
                <w:szCs w:val="13"/>
                <w:lang w:eastAsia="en-US"/>
              </w:rPr>
            </w:pPr>
            <w:r w:rsidRPr="00F012A3">
              <w:rPr>
                <w:rFonts w:cs="Arial"/>
                <w:b/>
                <w:bCs/>
                <w:sz w:val="13"/>
                <w:szCs w:val="13"/>
                <w:lang w:eastAsia="en-US"/>
              </w:rPr>
              <w:t>APERTURA DE PROPUESTAS:</w:t>
            </w:r>
          </w:p>
          <w:p w:rsidR="00F012A3" w:rsidRPr="00F012A3" w:rsidRDefault="00F012A3" w:rsidP="00F012A3">
            <w:pPr>
              <w:widowControl w:val="0"/>
              <w:jc w:val="both"/>
              <w:rPr>
                <w:rFonts w:ascii="Verdana" w:hAnsi="Verdana"/>
                <w:sz w:val="12"/>
                <w:szCs w:val="16"/>
              </w:rPr>
            </w:pPr>
            <w:r w:rsidRPr="00F012A3">
              <w:rPr>
                <w:rFonts w:cs="Arial"/>
                <w:sz w:val="13"/>
                <w:szCs w:val="13"/>
              </w:rPr>
              <w:t>Piso 7, Dpto. de Compras y Contrataciones del edificio principal del BCB o ingresar al siguiente enlace a través de zoom:</w:t>
            </w:r>
            <w:hyperlink r:id="rId10" w:history="1"/>
            <w:r w:rsidRPr="00F012A3">
              <w:rPr>
                <w:rFonts w:ascii="Verdana" w:hAnsi="Verdana"/>
                <w:sz w:val="12"/>
                <w:szCs w:val="16"/>
              </w:rPr>
              <w:t xml:space="preserve"> </w:t>
            </w:r>
          </w:p>
          <w:p w:rsidR="00F012A3" w:rsidRPr="00F012A3" w:rsidRDefault="00F012A3" w:rsidP="00F012A3">
            <w:pPr>
              <w:rPr>
                <w:rFonts w:cs="Arial"/>
                <w:color w:val="0000FF"/>
                <w:sz w:val="14"/>
                <w:szCs w:val="14"/>
                <w:u w:val="single"/>
              </w:rPr>
            </w:pPr>
            <w:r w:rsidRPr="00F012A3">
              <w:rPr>
                <w:rFonts w:cs="Arial"/>
                <w:color w:val="0000FF"/>
                <w:sz w:val="14"/>
                <w:szCs w:val="14"/>
                <w:u w:val="single"/>
              </w:rPr>
              <w:t>https://bcb-gob-bo.zoom.us/j/81859596117?pwd=LnbSSkgablMdCmUxWtg5VJebisNefO.1</w:t>
            </w:r>
          </w:p>
          <w:p w:rsidR="00F012A3" w:rsidRPr="00F012A3" w:rsidRDefault="00F012A3" w:rsidP="00F012A3">
            <w:pPr>
              <w:rPr>
                <w:rFonts w:cs="Arial"/>
                <w:color w:val="0000FF"/>
                <w:sz w:val="14"/>
                <w:szCs w:val="14"/>
                <w:u w:val="single"/>
              </w:rPr>
            </w:pPr>
          </w:p>
          <w:p w:rsidR="00F012A3" w:rsidRPr="00F012A3" w:rsidRDefault="00F012A3" w:rsidP="00F012A3">
            <w:pPr>
              <w:rPr>
                <w:rFonts w:cs="Arial"/>
                <w:color w:val="0000FF"/>
                <w:sz w:val="14"/>
                <w:szCs w:val="14"/>
                <w:u w:val="single"/>
              </w:rPr>
            </w:pPr>
            <w:r w:rsidRPr="00F012A3">
              <w:rPr>
                <w:rFonts w:cs="Arial"/>
                <w:color w:val="0000FF"/>
                <w:sz w:val="14"/>
                <w:szCs w:val="14"/>
                <w:u w:val="single"/>
              </w:rPr>
              <w:t>ID de reunión: 818 5959 6117</w:t>
            </w:r>
          </w:p>
          <w:p w:rsidR="00F012A3" w:rsidRPr="00F012A3" w:rsidRDefault="00F012A3" w:rsidP="00F012A3">
            <w:pPr>
              <w:rPr>
                <w:rFonts w:cs="Arial"/>
                <w:color w:val="000099"/>
                <w:sz w:val="16"/>
                <w:szCs w:val="16"/>
              </w:rPr>
            </w:pPr>
            <w:r w:rsidRPr="00F012A3">
              <w:rPr>
                <w:rFonts w:cs="Arial"/>
                <w:color w:val="0000FF"/>
                <w:sz w:val="14"/>
                <w:szCs w:val="14"/>
                <w:u w:val="single"/>
              </w:rPr>
              <w:t>Código de acceso: 161030</w:t>
            </w: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</w:tr>
      <w:tr w:rsidR="00F012A3" w:rsidRPr="00F012A3" w:rsidTr="00F012A3"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3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254" w:type="dxa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</w:tr>
      <w:tr w:rsidR="00F012A3" w:rsidRPr="00F012A3" w:rsidTr="00F012A3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numPr>
                <w:ilvl w:val="0"/>
                <w:numId w:val="7"/>
              </w:numPr>
              <w:adjustRightInd w:val="0"/>
              <w:snapToGrid w:val="0"/>
              <w:ind w:left="283" w:hanging="113"/>
              <w:rPr>
                <w:rFonts w:cs="Arial"/>
                <w:sz w:val="14"/>
                <w:szCs w:val="14"/>
                <w:lang w:val="es-BO" w:eastAsia="en-US"/>
              </w:rPr>
            </w:pPr>
          </w:p>
        </w:tc>
        <w:tc>
          <w:tcPr>
            <w:tcW w:w="291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Presentación del Informe de Evaluación y Recomendación al RPA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</w:tr>
      <w:tr w:rsidR="00F012A3" w:rsidRPr="00F012A3" w:rsidTr="00F012A3"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  <w:lang w:val="es-BO"/>
              </w:rPr>
            </w:pPr>
          </w:p>
        </w:tc>
        <w:tc>
          <w:tcPr>
            <w:tcW w:w="291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05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06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2025</w:t>
            </w:r>
          </w:p>
        </w:tc>
        <w:tc>
          <w:tcPr>
            <w:tcW w:w="14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34" w:type="dxa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</w:tr>
      <w:tr w:rsidR="00F012A3" w:rsidRPr="00F012A3" w:rsidTr="00F012A3">
        <w:trPr>
          <w:trHeight w:val="53"/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</w:tr>
      <w:tr w:rsidR="00F012A3" w:rsidRPr="00F012A3" w:rsidTr="00F012A3">
        <w:trPr>
          <w:trHeight w:val="74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numPr>
                <w:ilvl w:val="0"/>
                <w:numId w:val="7"/>
              </w:numPr>
              <w:adjustRightInd w:val="0"/>
              <w:snapToGrid w:val="0"/>
              <w:ind w:left="283" w:hanging="113"/>
              <w:rPr>
                <w:rFonts w:cs="Arial"/>
                <w:sz w:val="14"/>
                <w:szCs w:val="14"/>
                <w:lang w:val="es-BO" w:eastAsia="en-US"/>
              </w:rPr>
            </w:pPr>
          </w:p>
        </w:tc>
        <w:tc>
          <w:tcPr>
            <w:tcW w:w="291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4"/>
                <w:szCs w:val="14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 xml:space="preserve">Adjudicación o Declaratoria Desierta 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  <w:lang w:val="es-BO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  <w:lang w:val="es-BO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  <w:lang w:val="es-BO"/>
              </w:rPr>
            </w:pPr>
          </w:p>
        </w:tc>
      </w:tr>
      <w:tr w:rsidR="00F012A3" w:rsidRPr="00F012A3" w:rsidTr="00F012A3"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  <w:lang w:val="es-BO"/>
              </w:rPr>
            </w:pPr>
          </w:p>
        </w:tc>
        <w:tc>
          <w:tcPr>
            <w:tcW w:w="291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09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06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2025</w:t>
            </w:r>
          </w:p>
        </w:tc>
        <w:tc>
          <w:tcPr>
            <w:tcW w:w="14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34" w:type="dxa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</w:tr>
      <w:tr w:rsidR="00F012A3" w:rsidRPr="00F012A3" w:rsidTr="00F012A3"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</w:tr>
      <w:tr w:rsidR="00F012A3" w:rsidRPr="00F012A3" w:rsidTr="00F012A3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numPr>
                <w:ilvl w:val="0"/>
                <w:numId w:val="7"/>
              </w:numPr>
              <w:adjustRightInd w:val="0"/>
              <w:snapToGrid w:val="0"/>
              <w:ind w:left="283" w:hanging="113"/>
              <w:rPr>
                <w:rFonts w:cs="Arial"/>
                <w:sz w:val="14"/>
                <w:szCs w:val="14"/>
                <w:lang w:val="es-BO" w:eastAsia="en-US"/>
              </w:rPr>
            </w:pPr>
          </w:p>
        </w:tc>
        <w:tc>
          <w:tcPr>
            <w:tcW w:w="291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Notificación de la adjudicación o Declaratoria Desierta (fecha límite)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</w:tr>
      <w:tr w:rsidR="00F012A3" w:rsidRPr="00F012A3" w:rsidTr="00F012A3">
        <w:trPr>
          <w:trHeight w:val="173"/>
          <w:jc w:val="center"/>
        </w:trPr>
        <w:tc>
          <w:tcPr>
            <w:tcW w:w="440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  <w:lang w:val="es-BO"/>
              </w:rPr>
            </w:pPr>
          </w:p>
        </w:tc>
        <w:tc>
          <w:tcPr>
            <w:tcW w:w="2919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11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06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2025</w:t>
            </w:r>
          </w:p>
        </w:tc>
        <w:tc>
          <w:tcPr>
            <w:tcW w:w="140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35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34" w:type="dxa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34" w:type="dxa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225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</w:tr>
      <w:tr w:rsidR="00F012A3" w:rsidRPr="00F012A3" w:rsidTr="00F012A3">
        <w:trPr>
          <w:trHeight w:val="53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  <w:lang w:val="es-BO"/>
              </w:rPr>
            </w:pPr>
          </w:p>
        </w:tc>
        <w:tc>
          <w:tcPr>
            <w:tcW w:w="291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14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14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2"/>
                <w:szCs w:val="2"/>
                <w:lang w:val="es-BO"/>
              </w:rPr>
            </w:pPr>
          </w:p>
        </w:tc>
        <w:tc>
          <w:tcPr>
            <w:tcW w:w="140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vMerge/>
            <w:tcBorders>
              <w:left w:val="single" w:sz="12" w:space="0" w:color="auto"/>
              <w:bottom w:val="nil"/>
              <w:right w:val="nil"/>
            </w:tcBorders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35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34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34" w:type="dxa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2254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</w:tr>
      <w:tr w:rsidR="00F012A3" w:rsidRPr="00F012A3" w:rsidTr="00F012A3"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</w:tr>
      <w:tr w:rsidR="00F012A3" w:rsidRPr="00F012A3" w:rsidTr="00F012A3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numPr>
                <w:ilvl w:val="0"/>
                <w:numId w:val="7"/>
              </w:numPr>
              <w:adjustRightInd w:val="0"/>
              <w:snapToGrid w:val="0"/>
              <w:ind w:left="283" w:hanging="113"/>
              <w:rPr>
                <w:rFonts w:cs="Arial"/>
                <w:sz w:val="14"/>
                <w:szCs w:val="14"/>
                <w:lang w:val="es-BO" w:eastAsia="en-US"/>
              </w:rPr>
            </w:pPr>
          </w:p>
        </w:tc>
        <w:tc>
          <w:tcPr>
            <w:tcW w:w="291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Presentación de documentos para la suscripción de contrato.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</w:tr>
      <w:tr w:rsidR="00F012A3" w:rsidRPr="00F012A3" w:rsidTr="00F012A3"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291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18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06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2025</w:t>
            </w:r>
          </w:p>
        </w:tc>
        <w:tc>
          <w:tcPr>
            <w:tcW w:w="14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34" w:type="dxa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</w:tr>
      <w:tr w:rsidR="00F012A3" w:rsidRPr="00F012A3" w:rsidTr="00F012A3"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</w:tr>
      <w:tr w:rsidR="00F012A3" w:rsidRPr="00F012A3" w:rsidTr="00F012A3">
        <w:trPr>
          <w:trHeight w:val="190"/>
          <w:jc w:val="center"/>
        </w:trPr>
        <w:tc>
          <w:tcPr>
            <w:tcW w:w="440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numPr>
                <w:ilvl w:val="0"/>
                <w:numId w:val="7"/>
              </w:numPr>
              <w:adjustRightInd w:val="0"/>
              <w:snapToGrid w:val="0"/>
              <w:ind w:left="283" w:hanging="113"/>
              <w:rPr>
                <w:rFonts w:cs="Arial"/>
                <w:sz w:val="14"/>
                <w:szCs w:val="14"/>
                <w:lang w:val="es-BO" w:eastAsia="en-US"/>
              </w:rPr>
            </w:pPr>
          </w:p>
        </w:tc>
        <w:tc>
          <w:tcPr>
            <w:tcW w:w="2919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Suscripción de contrato.</w:t>
            </w: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Día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Mes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  <w:r w:rsidRPr="00F012A3">
              <w:rPr>
                <w:rFonts w:ascii="Verdana" w:hAnsi="Verdana"/>
                <w:i/>
                <w:sz w:val="14"/>
                <w:szCs w:val="14"/>
                <w:lang w:val="es-BO"/>
              </w:rPr>
              <w:t>Año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34" w:type="dxa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ascii="Verdana" w:hAnsi="Verdana"/>
                <w:i/>
                <w:sz w:val="14"/>
                <w:szCs w:val="14"/>
                <w:lang w:val="es-BO"/>
              </w:rPr>
            </w:pPr>
          </w:p>
        </w:tc>
      </w:tr>
      <w:tr w:rsidR="00F012A3" w:rsidRPr="00F012A3" w:rsidTr="00F012A3">
        <w:trPr>
          <w:trHeight w:val="190"/>
          <w:jc w:val="center"/>
        </w:trPr>
        <w:tc>
          <w:tcPr>
            <w:tcW w:w="44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F012A3" w:rsidRPr="00F012A3" w:rsidRDefault="00F012A3" w:rsidP="00F012A3">
            <w:pPr>
              <w:adjustRightInd w:val="0"/>
              <w:snapToGrid w:val="0"/>
              <w:jc w:val="right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2919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F012A3" w:rsidRPr="00F012A3" w:rsidRDefault="00F012A3" w:rsidP="00F012A3">
            <w:pPr>
              <w:adjustRightInd w:val="0"/>
              <w:snapToGrid w:val="0"/>
              <w:jc w:val="right"/>
              <w:rPr>
                <w:rFonts w:cs="Arial"/>
                <w:b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26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06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  <w:r w:rsidRPr="00F012A3">
              <w:rPr>
                <w:rFonts w:cs="Arial"/>
                <w:sz w:val="16"/>
                <w:szCs w:val="16"/>
                <w:lang w:val="es-BO"/>
              </w:rPr>
              <w:t>2025</w:t>
            </w:r>
          </w:p>
        </w:tc>
        <w:tc>
          <w:tcPr>
            <w:tcW w:w="14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34" w:type="dxa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  <w:lang w:val="es-BO"/>
              </w:rPr>
            </w:pPr>
          </w:p>
        </w:tc>
      </w:tr>
      <w:tr w:rsidR="00F012A3" w:rsidRPr="00F012A3" w:rsidTr="00F012A3">
        <w:trPr>
          <w:jc w:val="center"/>
        </w:trPr>
        <w:tc>
          <w:tcPr>
            <w:tcW w:w="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F012A3" w:rsidRPr="00F012A3" w:rsidRDefault="00F012A3" w:rsidP="00F012A3">
            <w:pPr>
              <w:adjustRightInd w:val="0"/>
              <w:snapToGrid w:val="0"/>
              <w:jc w:val="right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012A3" w:rsidRPr="00F012A3" w:rsidRDefault="00F012A3" w:rsidP="00F012A3">
            <w:pPr>
              <w:adjustRightInd w:val="0"/>
              <w:snapToGrid w:val="0"/>
              <w:jc w:val="right"/>
              <w:rPr>
                <w:rFonts w:cs="Arial"/>
                <w:b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3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F012A3" w:rsidRPr="00F012A3" w:rsidRDefault="00F012A3" w:rsidP="00F012A3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  <w:lang w:val="es-BO"/>
              </w:rPr>
            </w:pPr>
          </w:p>
        </w:tc>
      </w:tr>
    </w:tbl>
    <w:p w:rsidR="00F012A3" w:rsidRPr="00F012A3" w:rsidRDefault="00F012A3" w:rsidP="00F012A3">
      <w:pPr>
        <w:ind w:left="432"/>
        <w:jc w:val="both"/>
        <w:outlineLvl w:val="0"/>
        <w:rPr>
          <w:rFonts w:ascii="Times New Roman" w:hAnsi="Times New Roman" w:cs="Arial"/>
          <w:b/>
          <w:bCs/>
          <w:i/>
          <w:kern w:val="28"/>
          <w:sz w:val="20"/>
          <w:szCs w:val="32"/>
          <w:lang w:val="x-none" w:eastAsia="x-none"/>
        </w:rPr>
      </w:pPr>
    </w:p>
    <w:p w:rsidR="00F012A3" w:rsidRPr="00F012A3" w:rsidRDefault="00F012A3" w:rsidP="00F012A3">
      <w:pPr>
        <w:ind w:left="432"/>
        <w:jc w:val="both"/>
        <w:outlineLvl w:val="0"/>
        <w:rPr>
          <w:rFonts w:ascii="Times New Roman" w:hAnsi="Times New Roman" w:cs="Arial"/>
          <w:b/>
          <w:bCs/>
          <w:i/>
          <w:kern w:val="28"/>
          <w:sz w:val="20"/>
          <w:szCs w:val="32"/>
          <w:lang w:val="x-none" w:eastAsia="x-none"/>
        </w:rPr>
      </w:pPr>
    </w:p>
    <w:p w:rsidR="00F012A3" w:rsidRPr="00F012A3" w:rsidRDefault="00F012A3" w:rsidP="00F012A3">
      <w:pPr>
        <w:ind w:left="432"/>
        <w:jc w:val="both"/>
        <w:outlineLvl w:val="0"/>
        <w:rPr>
          <w:rFonts w:ascii="Times New Roman" w:hAnsi="Times New Roman" w:cs="Arial"/>
          <w:b/>
          <w:bCs/>
          <w:i/>
          <w:kern w:val="28"/>
          <w:sz w:val="20"/>
          <w:szCs w:val="32"/>
          <w:lang w:val="x-none" w:eastAsia="x-none"/>
        </w:rPr>
      </w:pPr>
    </w:p>
    <w:p w:rsidR="00F012A3" w:rsidRPr="00976401" w:rsidRDefault="00F012A3" w:rsidP="00976401"/>
    <w:sectPr w:rsidR="00F012A3" w:rsidRPr="00976401" w:rsidSect="008553CE">
      <w:headerReference w:type="default" r:id="rId11"/>
      <w:footerReference w:type="default" r:id="rId12"/>
      <w:pgSz w:w="12240" w:h="15840" w:code="1"/>
      <w:pgMar w:top="1701" w:right="1701" w:bottom="1911" w:left="1701" w:header="0" w:footer="11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4C4" w:rsidRDefault="003364C4">
      <w:r>
        <w:separator/>
      </w:r>
    </w:p>
  </w:endnote>
  <w:endnote w:type="continuationSeparator" w:id="0">
    <w:p w:rsidR="003364C4" w:rsidRDefault="00336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0B0" w:rsidRPr="00145D6C" w:rsidRDefault="007755C5" w:rsidP="00145D6C">
    <w:pPr>
      <w:pStyle w:val="Piedepgina"/>
      <w:jc w:val="center"/>
      <w:rPr>
        <w:rStyle w:val="eabrv"/>
        <w:sz w:val="18"/>
        <w:szCs w:val="13"/>
      </w:rPr>
    </w:pPr>
    <w:r>
      <w:rPr>
        <w:noProof/>
        <w:lang w:val="es-BO" w:eastAsia="es-BO"/>
      </w:rPr>
      <w:drawing>
        <wp:anchor distT="0" distB="0" distL="114300" distR="114300" simplePos="0" relativeHeight="251665408" behindDoc="1" locked="0" layoutInCell="1" allowOverlap="1" wp14:anchorId="6EB1E95F" wp14:editId="733FD048">
          <wp:simplePos x="0" y="0"/>
          <wp:positionH relativeFrom="column">
            <wp:posOffset>-1084566</wp:posOffset>
          </wp:positionH>
          <wp:positionV relativeFrom="paragraph">
            <wp:posOffset>-871492</wp:posOffset>
          </wp:positionV>
          <wp:extent cx="7772400" cy="1181074"/>
          <wp:effectExtent l="0" t="0" r="0" b="635"/>
          <wp:wrapNone/>
          <wp:docPr id="1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499852" name="Imagen 7054998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1810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4C4" w:rsidRDefault="003364C4">
      <w:r>
        <w:separator/>
      </w:r>
    </w:p>
  </w:footnote>
  <w:footnote w:type="continuationSeparator" w:id="0">
    <w:p w:rsidR="003364C4" w:rsidRDefault="003364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F7B" w:rsidRDefault="00EC14C6" w:rsidP="00C1460D">
    <w:pPr>
      <w:pStyle w:val="Encabezado"/>
      <w:tabs>
        <w:tab w:val="clear" w:pos="4419"/>
        <w:tab w:val="left" w:pos="4395"/>
      </w:tabs>
    </w:pPr>
    <w:r>
      <w:rPr>
        <w:noProof/>
        <w:sz w:val="16"/>
        <w:szCs w:val="16"/>
        <w:lang w:val="es-BO" w:eastAsia="es-BO"/>
      </w:rPr>
      <w:drawing>
        <wp:anchor distT="0" distB="0" distL="114300" distR="114300" simplePos="0" relativeHeight="251663360" behindDoc="0" locked="0" layoutInCell="1" allowOverlap="1" wp14:anchorId="3FE6989E" wp14:editId="0C79BB45">
          <wp:simplePos x="0" y="0"/>
          <wp:positionH relativeFrom="column">
            <wp:posOffset>-1088390</wp:posOffset>
          </wp:positionH>
          <wp:positionV relativeFrom="paragraph">
            <wp:posOffset>0</wp:posOffset>
          </wp:positionV>
          <wp:extent cx="7772400" cy="1117815"/>
          <wp:effectExtent l="0" t="0" r="0" b="0"/>
          <wp:wrapNone/>
          <wp:docPr id="12" name="Imagen 12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4095" cy="11295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AF1B0D"/>
    <w:multiLevelType w:val="hybridMultilevel"/>
    <w:tmpl w:val="73E6D4AC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70527"/>
    <w:multiLevelType w:val="hybridMultilevel"/>
    <w:tmpl w:val="2C2883BC"/>
    <w:lvl w:ilvl="0" w:tplc="5A280ED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C27A1A"/>
    <w:multiLevelType w:val="hybridMultilevel"/>
    <w:tmpl w:val="2E6094AE"/>
    <w:lvl w:ilvl="0" w:tplc="5846C61A">
      <w:start w:val="1"/>
      <w:numFmt w:val="lowerLetter"/>
      <w:lvlText w:val="%1)"/>
      <w:lvlJc w:val="left"/>
      <w:pPr>
        <w:ind w:left="1761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36" w:hanging="360"/>
      </w:pPr>
    </w:lvl>
    <w:lvl w:ilvl="2" w:tplc="3B1027F2">
      <w:start w:val="1"/>
      <w:numFmt w:val="decimal"/>
      <w:lvlText w:val="%3."/>
      <w:lvlJc w:val="left"/>
      <w:pPr>
        <w:tabs>
          <w:tab w:val="num" w:pos="3036"/>
        </w:tabs>
        <w:ind w:left="3036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ind w:left="3576" w:hanging="360"/>
      </w:pPr>
    </w:lvl>
    <w:lvl w:ilvl="4" w:tplc="04090019" w:tentative="1">
      <w:start w:val="1"/>
      <w:numFmt w:val="lowerLetter"/>
      <w:lvlText w:val="%5."/>
      <w:lvlJc w:val="left"/>
      <w:pPr>
        <w:ind w:left="4296" w:hanging="360"/>
      </w:pPr>
    </w:lvl>
    <w:lvl w:ilvl="5" w:tplc="0409001B" w:tentative="1">
      <w:start w:val="1"/>
      <w:numFmt w:val="lowerRoman"/>
      <w:lvlText w:val="%6."/>
      <w:lvlJc w:val="right"/>
      <w:pPr>
        <w:ind w:left="5016" w:hanging="180"/>
      </w:pPr>
    </w:lvl>
    <w:lvl w:ilvl="6" w:tplc="0409000F" w:tentative="1">
      <w:start w:val="1"/>
      <w:numFmt w:val="decimal"/>
      <w:lvlText w:val="%7."/>
      <w:lvlJc w:val="left"/>
      <w:pPr>
        <w:ind w:left="5736" w:hanging="360"/>
      </w:pPr>
    </w:lvl>
    <w:lvl w:ilvl="7" w:tplc="04090019" w:tentative="1">
      <w:start w:val="1"/>
      <w:numFmt w:val="lowerLetter"/>
      <w:lvlText w:val="%8."/>
      <w:lvlJc w:val="left"/>
      <w:pPr>
        <w:ind w:left="6456" w:hanging="360"/>
      </w:pPr>
    </w:lvl>
    <w:lvl w:ilvl="8" w:tplc="0409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6" w15:restartNumberingAfterBreak="0">
    <w:nsid w:val="61553727"/>
    <w:multiLevelType w:val="hybridMultilevel"/>
    <w:tmpl w:val="35962E00"/>
    <w:lvl w:ilvl="0" w:tplc="0C0A0017">
      <w:start w:val="1"/>
      <w:numFmt w:val="lowerLetter"/>
      <w:lvlText w:val="%1)"/>
      <w:lvlJc w:val="left"/>
      <w:pPr>
        <w:tabs>
          <w:tab w:val="num" w:pos="900"/>
        </w:tabs>
        <w:ind w:left="900" w:hanging="45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530"/>
        </w:tabs>
        <w:ind w:left="1530" w:hanging="360"/>
      </w:pPr>
      <w:rPr>
        <w:rFonts w:ascii="Symbol" w:hAnsi="Symbol" w:hint="default"/>
      </w:rPr>
    </w:lvl>
    <w:lvl w:ilvl="2" w:tplc="A7D0450E">
      <w:start w:val="2"/>
      <w:numFmt w:val="decimal"/>
      <w:lvlText w:val="%3."/>
      <w:lvlJc w:val="left"/>
      <w:pPr>
        <w:tabs>
          <w:tab w:val="num" w:pos="2250"/>
        </w:tabs>
        <w:ind w:left="2250" w:hanging="360"/>
      </w:pPr>
      <w:rPr>
        <w:rFonts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66B91318"/>
    <w:multiLevelType w:val="multilevel"/>
    <w:tmpl w:val="F782DD6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ascii="Verdana" w:hAnsi="Verdana" w:hint="default"/>
        <w:b/>
        <w:strike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D3E3A71"/>
    <w:multiLevelType w:val="hybridMultilevel"/>
    <w:tmpl w:val="2976F620"/>
    <w:lvl w:ilvl="0" w:tplc="B3740A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5"/>
  </w:num>
  <w:num w:numId="6">
    <w:abstractNumId w:val="7"/>
  </w:num>
  <w:num w:numId="7">
    <w:abstractNumId w:val="4"/>
  </w:num>
  <w:num w:numId="8">
    <w:abstractNumId w:val="2"/>
  </w:num>
  <w:num w:numId="9">
    <w:abstractNumId w:val="8"/>
  </w:num>
  <w:num w:numId="10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BO" w:vendorID="64" w:dllVersion="131078" w:nlCheck="1" w:checkStyle="1"/>
  <w:activeWritingStyle w:appName="MSWord" w:lang="es-MX" w:vendorID="64" w:dllVersion="131078" w:nlCheck="1" w:checkStyle="1"/>
  <w:activeWritingStyle w:appName="MSWord" w:lang="es-ES_tradnl" w:vendorID="64" w:dllVersion="131078" w:nlCheck="1" w:checkStyle="1"/>
  <w:activeWritingStyle w:appName="MSWord" w:lang="es-ES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0C5"/>
    <w:rsid w:val="00006781"/>
    <w:rsid w:val="000120B0"/>
    <w:rsid w:val="000124A7"/>
    <w:rsid w:val="0002606B"/>
    <w:rsid w:val="00032AE1"/>
    <w:rsid w:val="000341CC"/>
    <w:rsid w:val="00040914"/>
    <w:rsid w:val="00046883"/>
    <w:rsid w:val="00056863"/>
    <w:rsid w:val="00057A7C"/>
    <w:rsid w:val="00057DF4"/>
    <w:rsid w:val="00070390"/>
    <w:rsid w:val="00087A8C"/>
    <w:rsid w:val="000B0497"/>
    <w:rsid w:val="000B6DF5"/>
    <w:rsid w:val="000C1A88"/>
    <w:rsid w:val="000D47A5"/>
    <w:rsid w:val="000F604D"/>
    <w:rsid w:val="00111CA3"/>
    <w:rsid w:val="00120CB1"/>
    <w:rsid w:val="001265B2"/>
    <w:rsid w:val="00133E42"/>
    <w:rsid w:val="001340FF"/>
    <w:rsid w:val="00145D6C"/>
    <w:rsid w:val="001475B0"/>
    <w:rsid w:val="001629AD"/>
    <w:rsid w:val="00164279"/>
    <w:rsid w:val="00173537"/>
    <w:rsid w:val="001749A9"/>
    <w:rsid w:val="0017749F"/>
    <w:rsid w:val="001948EE"/>
    <w:rsid w:val="00194D89"/>
    <w:rsid w:val="001A4CE0"/>
    <w:rsid w:val="001B1B5C"/>
    <w:rsid w:val="001B2279"/>
    <w:rsid w:val="001D2102"/>
    <w:rsid w:val="001D240C"/>
    <w:rsid w:val="001E649A"/>
    <w:rsid w:val="001F55BD"/>
    <w:rsid w:val="00202AA3"/>
    <w:rsid w:val="00206A51"/>
    <w:rsid w:val="002127F5"/>
    <w:rsid w:val="00236AA7"/>
    <w:rsid w:val="00243202"/>
    <w:rsid w:val="002476EB"/>
    <w:rsid w:val="00263C2E"/>
    <w:rsid w:val="002670C5"/>
    <w:rsid w:val="002A2707"/>
    <w:rsid w:val="002A3E8F"/>
    <w:rsid w:val="002A5AFD"/>
    <w:rsid w:val="002B2EE5"/>
    <w:rsid w:val="002C61A5"/>
    <w:rsid w:val="002F6A95"/>
    <w:rsid w:val="003057D3"/>
    <w:rsid w:val="00311449"/>
    <w:rsid w:val="0032056B"/>
    <w:rsid w:val="00327423"/>
    <w:rsid w:val="00333975"/>
    <w:rsid w:val="00334E3B"/>
    <w:rsid w:val="003364C4"/>
    <w:rsid w:val="0034236E"/>
    <w:rsid w:val="003631BF"/>
    <w:rsid w:val="00373268"/>
    <w:rsid w:val="00374DF1"/>
    <w:rsid w:val="00382B97"/>
    <w:rsid w:val="00382C40"/>
    <w:rsid w:val="00391D5B"/>
    <w:rsid w:val="003A2541"/>
    <w:rsid w:val="003C6197"/>
    <w:rsid w:val="003D0523"/>
    <w:rsid w:val="003D2205"/>
    <w:rsid w:val="003D5199"/>
    <w:rsid w:val="003E2EA9"/>
    <w:rsid w:val="003E4C99"/>
    <w:rsid w:val="003E4D93"/>
    <w:rsid w:val="003F3411"/>
    <w:rsid w:val="00402216"/>
    <w:rsid w:val="004141F5"/>
    <w:rsid w:val="00451524"/>
    <w:rsid w:val="00461093"/>
    <w:rsid w:val="00477E87"/>
    <w:rsid w:val="00487EE7"/>
    <w:rsid w:val="00494106"/>
    <w:rsid w:val="00495337"/>
    <w:rsid w:val="004B04BA"/>
    <w:rsid w:val="004B2ED2"/>
    <w:rsid w:val="004C6AA8"/>
    <w:rsid w:val="004D2AC4"/>
    <w:rsid w:val="004D5CB7"/>
    <w:rsid w:val="004D5D5E"/>
    <w:rsid w:val="004E344A"/>
    <w:rsid w:val="004F4259"/>
    <w:rsid w:val="004F7E2B"/>
    <w:rsid w:val="005113D9"/>
    <w:rsid w:val="00543DE1"/>
    <w:rsid w:val="00546831"/>
    <w:rsid w:val="00547866"/>
    <w:rsid w:val="00547E64"/>
    <w:rsid w:val="00551D3A"/>
    <w:rsid w:val="00562D1F"/>
    <w:rsid w:val="005859B0"/>
    <w:rsid w:val="00597752"/>
    <w:rsid w:val="005A1CDF"/>
    <w:rsid w:val="005A7E44"/>
    <w:rsid w:val="005C6BCE"/>
    <w:rsid w:val="005E02C6"/>
    <w:rsid w:val="005F3F01"/>
    <w:rsid w:val="00604C50"/>
    <w:rsid w:val="00613548"/>
    <w:rsid w:val="00620C95"/>
    <w:rsid w:val="00654F6F"/>
    <w:rsid w:val="00664D94"/>
    <w:rsid w:val="00664F0B"/>
    <w:rsid w:val="00683081"/>
    <w:rsid w:val="00687B62"/>
    <w:rsid w:val="006B5F0B"/>
    <w:rsid w:val="006C7DB3"/>
    <w:rsid w:val="006D075F"/>
    <w:rsid w:val="00700322"/>
    <w:rsid w:val="007064BB"/>
    <w:rsid w:val="00711897"/>
    <w:rsid w:val="0072724E"/>
    <w:rsid w:val="00727A74"/>
    <w:rsid w:val="0073577A"/>
    <w:rsid w:val="00744CE0"/>
    <w:rsid w:val="00746A9A"/>
    <w:rsid w:val="00771AE0"/>
    <w:rsid w:val="007755C5"/>
    <w:rsid w:val="00776AD2"/>
    <w:rsid w:val="0077735D"/>
    <w:rsid w:val="007830E8"/>
    <w:rsid w:val="00783C26"/>
    <w:rsid w:val="007B06EB"/>
    <w:rsid w:val="007B160D"/>
    <w:rsid w:val="007E7387"/>
    <w:rsid w:val="007F65F9"/>
    <w:rsid w:val="008027A3"/>
    <w:rsid w:val="00815A13"/>
    <w:rsid w:val="00830671"/>
    <w:rsid w:val="00832285"/>
    <w:rsid w:val="00832FF8"/>
    <w:rsid w:val="0083372C"/>
    <w:rsid w:val="00834225"/>
    <w:rsid w:val="008439B3"/>
    <w:rsid w:val="0084456F"/>
    <w:rsid w:val="008553CE"/>
    <w:rsid w:val="00860C0D"/>
    <w:rsid w:val="00862C93"/>
    <w:rsid w:val="00864D21"/>
    <w:rsid w:val="00867499"/>
    <w:rsid w:val="008705DE"/>
    <w:rsid w:val="008B4534"/>
    <w:rsid w:val="008D1875"/>
    <w:rsid w:val="008E3097"/>
    <w:rsid w:val="008E48AC"/>
    <w:rsid w:val="0090459D"/>
    <w:rsid w:val="00905F0D"/>
    <w:rsid w:val="00914A0D"/>
    <w:rsid w:val="009174C9"/>
    <w:rsid w:val="00917D9B"/>
    <w:rsid w:val="00920414"/>
    <w:rsid w:val="009215AA"/>
    <w:rsid w:val="00924358"/>
    <w:rsid w:val="00941DCE"/>
    <w:rsid w:val="00946562"/>
    <w:rsid w:val="0095066E"/>
    <w:rsid w:val="00955C67"/>
    <w:rsid w:val="00971C39"/>
    <w:rsid w:val="00974C4B"/>
    <w:rsid w:val="009761F7"/>
    <w:rsid w:val="00976401"/>
    <w:rsid w:val="00986EC2"/>
    <w:rsid w:val="00987561"/>
    <w:rsid w:val="00993BCB"/>
    <w:rsid w:val="009B2A8A"/>
    <w:rsid w:val="009B407C"/>
    <w:rsid w:val="009B41A7"/>
    <w:rsid w:val="009E2487"/>
    <w:rsid w:val="009F5554"/>
    <w:rsid w:val="00A0551E"/>
    <w:rsid w:val="00A12D5A"/>
    <w:rsid w:val="00A2690B"/>
    <w:rsid w:val="00A31C5F"/>
    <w:rsid w:val="00A4475E"/>
    <w:rsid w:val="00A51A9A"/>
    <w:rsid w:val="00A55DD2"/>
    <w:rsid w:val="00A56551"/>
    <w:rsid w:val="00A66154"/>
    <w:rsid w:val="00A74411"/>
    <w:rsid w:val="00A76A2C"/>
    <w:rsid w:val="00A80417"/>
    <w:rsid w:val="00A81002"/>
    <w:rsid w:val="00A815BF"/>
    <w:rsid w:val="00A82F9C"/>
    <w:rsid w:val="00A87F3A"/>
    <w:rsid w:val="00A921E3"/>
    <w:rsid w:val="00AB18EB"/>
    <w:rsid w:val="00AB1DE4"/>
    <w:rsid w:val="00AB2076"/>
    <w:rsid w:val="00AB2F21"/>
    <w:rsid w:val="00AC0716"/>
    <w:rsid w:val="00AD5258"/>
    <w:rsid w:val="00AD59B0"/>
    <w:rsid w:val="00AE0BC1"/>
    <w:rsid w:val="00AF3265"/>
    <w:rsid w:val="00AF61F4"/>
    <w:rsid w:val="00B214A3"/>
    <w:rsid w:val="00B22602"/>
    <w:rsid w:val="00B342E9"/>
    <w:rsid w:val="00B40A7A"/>
    <w:rsid w:val="00B42049"/>
    <w:rsid w:val="00B52BE8"/>
    <w:rsid w:val="00B554F8"/>
    <w:rsid w:val="00B67011"/>
    <w:rsid w:val="00B7403C"/>
    <w:rsid w:val="00B763AC"/>
    <w:rsid w:val="00B76538"/>
    <w:rsid w:val="00B76835"/>
    <w:rsid w:val="00B9732D"/>
    <w:rsid w:val="00BA2953"/>
    <w:rsid w:val="00BA4BAF"/>
    <w:rsid w:val="00BA4D00"/>
    <w:rsid w:val="00BB4655"/>
    <w:rsid w:val="00BC471D"/>
    <w:rsid w:val="00BD16BA"/>
    <w:rsid w:val="00BD2D2D"/>
    <w:rsid w:val="00BD7333"/>
    <w:rsid w:val="00BE4418"/>
    <w:rsid w:val="00BE564C"/>
    <w:rsid w:val="00BE5A88"/>
    <w:rsid w:val="00BF2024"/>
    <w:rsid w:val="00C112C6"/>
    <w:rsid w:val="00C13C71"/>
    <w:rsid w:val="00C1460D"/>
    <w:rsid w:val="00C24427"/>
    <w:rsid w:val="00C25BB8"/>
    <w:rsid w:val="00C412C0"/>
    <w:rsid w:val="00C65641"/>
    <w:rsid w:val="00C65767"/>
    <w:rsid w:val="00C6643F"/>
    <w:rsid w:val="00C84517"/>
    <w:rsid w:val="00C87593"/>
    <w:rsid w:val="00CA2D28"/>
    <w:rsid w:val="00CB144B"/>
    <w:rsid w:val="00CB32A4"/>
    <w:rsid w:val="00CB607A"/>
    <w:rsid w:val="00CB7482"/>
    <w:rsid w:val="00CD4B80"/>
    <w:rsid w:val="00CD6050"/>
    <w:rsid w:val="00CF1844"/>
    <w:rsid w:val="00CF6D6B"/>
    <w:rsid w:val="00D25E03"/>
    <w:rsid w:val="00D4590C"/>
    <w:rsid w:val="00D6084D"/>
    <w:rsid w:val="00D645CD"/>
    <w:rsid w:val="00D7504B"/>
    <w:rsid w:val="00D844F1"/>
    <w:rsid w:val="00D94493"/>
    <w:rsid w:val="00DA3E36"/>
    <w:rsid w:val="00DA5CD6"/>
    <w:rsid w:val="00DC50DA"/>
    <w:rsid w:val="00DC6814"/>
    <w:rsid w:val="00DF14AC"/>
    <w:rsid w:val="00DF493A"/>
    <w:rsid w:val="00E074F0"/>
    <w:rsid w:val="00E355F0"/>
    <w:rsid w:val="00E42ADD"/>
    <w:rsid w:val="00E42F24"/>
    <w:rsid w:val="00E65D49"/>
    <w:rsid w:val="00E71785"/>
    <w:rsid w:val="00EB6B51"/>
    <w:rsid w:val="00EC14C6"/>
    <w:rsid w:val="00EC328A"/>
    <w:rsid w:val="00EE1039"/>
    <w:rsid w:val="00EE1CF1"/>
    <w:rsid w:val="00EE6F9B"/>
    <w:rsid w:val="00EE7B6E"/>
    <w:rsid w:val="00EF3F7B"/>
    <w:rsid w:val="00EF6B38"/>
    <w:rsid w:val="00F0106C"/>
    <w:rsid w:val="00F012A3"/>
    <w:rsid w:val="00F0260C"/>
    <w:rsid w:val="00F06C75"/>
    <w:rsid w:val="00F16E25"/>
    <w:rsid w:val="00F206F4"/>
    <w:rsid w:val="00F21C21"/>
    <w:rsid w:val="00F256C6"/>
    <w:rsid w:val="00F27563"/>
    <w:rsid w:val="00F46482"/>
    <w:rsid w:val="00F50EBA"/>
    <w:rsid w:val="00F57212"/>
    <w:rsid w:val="00F60204"/>
    <w:rsid w:val="00F82EE6"/>
    <w:rsid w:val="00F858D3"/>
    <w:rsid w:val="00F87D91"/>
    <w:rsid w:val="00FA07E2"/>
    <w:rsid w:val="00FA6DFF"/>
    <w:rsid w:val="00FB20D4"/>
    <w:rsid w:val="00FB2176"/>
    <w:rsid w:val="00FB2558"/>
    <w:rsid w:val="00FB2DFF"/>
    <w:rsid w:val="00FB7FB1"/>
    <w:rsid w:val="00FC0838"/>
    <w:rsid w:val="00FC0D09"/>
    <w:rsid w:val="00FC61EA"/>
    <w:rsid w:val="00FD1565"/>
    <w:rsid w:val="00FE1973"/>
    <w:rsid w:val="00FE749B"/>
    <w:rsid w:val="00FF10F5"/>
    <w:rsid w:val="00FF417D"/>
    <w:rsid w:val="00FF5E29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1FB6614-56FB-42B7-B2F1-CE60130F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BC1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qFormat/>
    <w:pPr>
      <w:keepNext/>
      <w:jc w:val="both"/>
      <w:outlineLvl w:val="0"/>
    </w:pPr>
    <w:rPr>
      <w:b/>
      <w:sz w:val="22"/>
      <w:lang w:val="es-ES_tradnl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b/>
      <w:lang w:val="es-BO"/>
    </w:rPr>
  </w:style>
  <w:style w:type="paragraph" w:styleId="Ttulo3">
    <w:name w:val="heading 3"/>
    <w:basedOn w:val="Normal"/>
    <w:next w:val="Normal"/>
    <w:link w:val="Ttulo3C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ar"/>
    <w:qFormat/>
    <w:pPr>
      <w:keepNext/>
      <w:outlineLvl w:val="3"/>
    </w:pPr>
    <w:rPr>
      <w:b/>
      <w:lang w:val="es-ES_tradnl"/>
    </w:rPr>
  </w:style>
  <w:style w:type="paragraph" w:styleId="Ttulo5">
    <w:name w:val="heading 5"/>
    <w:basedOn w:val="Normal"/>
    <w:next w:val="Normal"/>
    <w:qFormat/>
    <w:pPr>
      <w:keepNext/>
      <w:pBdr>
        <w:bottom w:val="single" w:sz="4" w:space="1" w:color="auto"/>
      </w:pBdr>
      <w:tabs>
        <w:tab w:val="left" w:pos="5103"/>
      </w:tabs>
      <w:outlineLvl w:val="4"/>
    </w:pPr>
    <w:rPr>
      <w:b/>
      <w:lang w:val="es-BO"/>
    </w:rPr>
  </w:style>
  <w:style w:type="paragraph" w:styleId="Ttulo6">
    <w:name w:val="heading 6"/>
    <w:basedOn w:val="Normal"/>
    <w:next w:val="Normal"/>
    <w:link w:val="Ttulo6Car"/>
    <w:qFormat/>
    <w:pPr>
      <w:keepNext/>
      <w:tabs>
        <w:tab w:val="left" w:pos="851"/>
        <w:tab w:val="left" w:pos="1134"/>
      </w:tabs>
      <w:suppressAutoHyphens/>
      <w:jc w:val="both"/>
      <w:outlineLvl w:val="5"/>
    </w:pPr>
    <w:rPr>
      <w:rFonts w:ascii="Tahoma" w:hAnsi="Tahoma"/>
      <w:b/>
    </w:rPr>
  </w:style>
  <w:style w:type="paragraph" w:styleId="Ttulo7">
    <w:name w:val="heading 7"/>
    <w:basedOn w:val="Normal"/>
    <w:next w:val="Normal"/>
    <w:link w:val="Ttulo7Car"/>
    <w:qFormat/>
    <w:pPr>
      <w:keepNext/>
      <w:tabs>
        <w:tab w:val="left" w:pos="1560"/>
      </w:tabs>
      <w:jc w:val="both"/>
      <w:outlineLvl w:val="6"/>
    </w:pPr>
    <w:rPr>
      <w:lang w:val="es-MX"/>
    </w:rPr>
  </w:style>
  <w:style w:type="paragraph" w:styleId="Ttulo8">
    <w:name w:val="heading 8"/>
    <w:basedOn w:val="Normal"/>
    <w:next w:val="Normal"/>
    <w:link w:val="Ttulo8Car"/>
    <w:qFormat/>
    <w:pPr>
      <w:keepNext/>
      <w:pBdr>
        <w:bottom w:val="single" w:sz="4" w:space="1" w:color="auto"/>
      </w:pBdr>
      <w:spacing w:before="60"/>
      <w:jc w:val="right"/>
      <w:outlineLvl w:val="7"/>
    </w:pPr>
    <w:rPr>
      <w:rFonts w:ascii="Tahoma" w:hAnsi="Tahoma"/>
      <w:b/>
      <w:sz w:val="28"/>
      <w:lang w:val="es-MX"/>
    </w:rPr>
  </w:style>
  <w:style w:type="paragraph" w:styleId="Ttulo9">
    <w:name w:val="heading 9"/>
    <w:basedOn w:val="Normal"/>
    <w:next w:val="Normal"/>
    <w:link w:val="Ttulo9Car"/>
    <w:qFormat/>
    <w:pPr>
      <w:keepNext/>
      <w:spacing w:before="60" w:after="60" w:line="360" w:lineRule="auto"/>
      <w:jc w:val="right"/>
      <w:outlineLvl w:val="8"/>
    </w:pPr>
    <w:rPr>
      <w:rFonts w:ascii="Tahoma" w:hAnsi="Tahoma"/>
      <w:b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  <w:spacing w:before="60" w:after="60" w:line="360" w:lineRule="auto"/>
      <w:jc w:val="both"/>
    </w:pPr>
    <w:rPr>
      <w:rFonts w:ascii="Footlight MT Light" w:hAnsi="Footlight MT Light"/>
    </w:r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  <w:spacing w:before="60" w:after="60" w:line="360" w:lineRule="auto"/>
      <w:jc w:val="both"/>
    </w:pPr>
    <w:rPr>
      <w:rFonts w:ascii="Footlight MT Light" w:hAnsi="Footlight MT Light"/>
    </w:rPr>
  </w:style>
  <w:style w:type="paragraph" w:styleId="Textonotapie">
    <w:name w:val="footnote text"/>
    <w:basedOn w:val="Normal"/>
    <w:link w:val="TextonotapieCar"/>
  </w:style>
  <w:style w:type="character" w:styleId="Refdenotaalpie">
    <w:name w:val="footnote reference"/>
    <w:rPr>
      <w:vertAlign w:val="superscript"/>
    </w:rPr>
  </w:style>
  <w:style w:type="paragraph" w:styleId="Textoindependiente">
    <w:name w:val="Body Text"/>
    <w:aliases w:val=" Car"/>
    <w:basedOn w:val="Normal"/>
    <w:link w:val="TextoindependienteCar"/>
    <w:pPr>
      <w:jc w:val="both"/>
    </w:pPr>
    <w:rPr>
      <w:color w:val="FF0000"/>
    </w:rPr>
  </w:style>
  <w:style w:type="paragraph" w:styleId="Textoindependiente2">
    <w:name w:val="Body Text 2"/>
    <w:basedOn w:val="Normal"/>
    <w:link w:val="Textoindependiente2Car"/>
    <w:pPr>
      <w:jc w:val="both"/>
    </w:pPr>
    <w:rPr>
      <w:i/>
      <w:iCs/>
      <w:color w:val="FF0000"/>
      <w:sz w:val="22"/>
    </w:rPr>
  </w:style>
  <w:style w:type="paragraph" w:styleId="Textoindependiente3">
    <w:name w:val="Body Text 3"/>
    <w:aliases w:val="Car"/>
    <w:basedOn w:val="Normal"/>
    <w:link w:val="Textoindependiente3Car"/>
    <w:pPr>
      <w:jc w:val="both"/>
    </w:pPr>
    <w:rPr>
      <w:rFonts w:ascii="Verdana" w:hAnsi="Verdana"/>
      <w:lang w:val="es-MX"/>
    </w:rPr>
  </w:style>
  <w:style w:type="paragraph" w:styleId="Sangradetextonormal">
    <w:name w:val="Body Text Indent"/>
    <w:basedOn w:val="Normal"/>
    <w:link w:val="SangradetextonormalCar"/>
    <w:pPr>
      <w:tabs>
        <w:tab w:val="left" w:pos="851"/>
      </w:tabs>
      <w:ind w:left="851" w:hanging="143"/>
      <w:jc w:val="both"/>
    </w:pPr>
    <w:rPr>
      <w:b/>
      <w:sz w:val="28"/>
      <w:lang w:val="es-ES_tradnl"/>
    </w:rPr>
  </w:style>
  <w:style w:type="paragraph" w:styleId="Sangra2detindependiente">
    <w:name w:val="Body Text Indent 2"/>
    <w:basedOn w:val="Normal"/>
    <w:link w:val="Sangra2detindependienteCar"/>
    <w:pPr>
      <w:pBdr>
        <w:bottom w:val="single" w:sz="4" w:space="1" w:color="auto"/>
      </w:pBdr>
      <w:ind w:left="1701" w:hanging="1695"/>
    </w:pPr>
    <w:rPr>
      <w:b/>
    </w:rPr>
  </w:style>
  <w:style w:type="paragraph" w:styleId="Sangra3detindependiente">
    <w:name w:val="Body Text Indent 3"/>
    <w:basedOn w:val="Normal"/>
    <w:link w:val="Sangra3detindependienteCar"/>
    <w:pPr>
      <w:ind w:left="4253" w:hanging="2837"/>
    </w:pPr>
    <w:rPr>
      <w:b/>
    </w:rPr>
  </w:style>
  <w:style w:type="paragraph" w:styleId="Puesto">
    <w:name w:val="Title"/>
    <w:basedOn w:val="Normal"/>
    <w:link w:val="PuestoCar"/>
    <w:qFormat/>
    <w:pPr>
      <w:jc w:val="center"/>
    </w:pPr>
    <w:rPr>
      <w:rFonts w:ascii="Tahoma" w:hAnsi="Tahoma"/>
      <w:b/>
    </w:rPr>
  </w:style>
  <w:style w:type="paragraph" w:styleId="Subttulo">
    <w:name w:val="Subtitle"/>
    <w:basedOn w:val="Normal"/>
    <w:link w:val="SubttuloCar"/>
    <w:qFormat/>
    <w:pPr>
      <w:widowControl w:val="0"/>
      <w:tabs>
        <w:tab w:val="left" w:pos="1800"/>
      </w:tabs>
      <w:ind w:left="1800" w:hanging="1800"/>
      <w:jc w:val="both"/>
    </w:pPr>
    <w:rPr>
      <w:b/>
      <w:color w:val="000000"/>
    </w:rPr>
  </w:style>
  <w:style w:type="character" w:styleId="Hipervnculo">
    <w:name w:val="Hyperlink"/>
    <w:uiPriority w:val="99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customStyle="1" w:styleId="bodycopy">
    <w:name w:val="bodycopy"/>
    <w:basedOn w:val="Normal"/>
    <w:pPr>
      <w:spacing w:before="100" w:beforeAutospacing="1" w:after="100" w:afterAutospacing="1" w:line="234" w:lineRule="atLeast"/>
    </w:pPr>
    <w:rPr>
      <w:rFonts w:eastAsia="Arial Unicode MS" w:cs="Arial"/>
      <w:color w:val="000000"/>
    </w:rPr>
  </w:style>
  <w:style w:type="paragraph" w:customStyle="1" w:styleId="p1">
    <w:name w:val="p1"/>
    <w:basedOn w:val="Normal"/>
    <w:pPr>
      <w:widowControl w:val="0"/>
      <w:tabs>
        <w:tab w:val="left" w:pos="204"/>
      </w:tabs>
      <w:autoSpaceDE w:val="0"/>
      <w:autoSpaceDN w:val="0"/>
      <w:adjustRightInd w:val="0"/>
    </w:pPr>
    <w:rPr>
      <w:szCs w:val="24"/>
      <w:lang w:val="en-US"/>
    </w:rPr>
  </w:style>
  <w:style w:type="paragraph" w:customStyle="1" w:styleId="p2">
    <w:name w:val="p2"/>
    <w:basedOn w:val="Normal"/>
    <w:pPr>
      <w:widowControl w:val="0"/>
      <w:tabs>
        <w:tab w:val="left" w:pos="396"/>
        <w:tab w:val="left" w:pos="748"/>
      </w:tabs>
      <w:autoSpaceDE w:val="0"/>
      <w:autoSpaceDN w:val="0"/>
      <w:adjustRightInd w:val="0"/>
      <w:ind w:left="748" w:hanging="352"/>
    </w:pPr>
    <w:rPr>
      <w:szCs w:val="24"/>
      <w:lang w:val="en-US"/>
    </w:rPr>
  </w:style>
  <w:style w:type="paragraph" w:customStyle="1" w:styleId="p3">
    <w:name w:val="p3"/>
    <w:basedOn w:val="Normal"/>
    <w:pPr>
      <w:widowControl w:val="0"/>
      <w:tabs>
        <w:tab w:val="left" w:pos="1020"/>
        <w:tab w:val="left" w:pos="1366"/>
      </w:tabs>
      <w:autoSpaceDE w:val="0"/>
      <w:autoSpaceDN w:val="0"/>
      <w:adjustRightInd w:val="0"/>
      <w:ind w:left="1366" w:hanging="346"/>
    </w:pPr>
    <w:rPr>
      <w:szCs w:val="24"/>
      <w:lang w:val="en-US"/>
    </w:rPr>
  </w:style>
  <w:style w:type="paragraph" w:customStyle="1" w:styleId="p4">
    <w:name w:val="p4"/>
    <w:basedOn w:val="Normal"/>
    <w:pPr>
      <w:widowControl w:val="0"/>
      <w:tabs>
        <w:tab w:val="left" w:pos="396"/>
      </w:tabs>
      <w:autoSpaceDE w:val="0"/>
      <w:autoSpaceDN w:val="0"/>
      <w:adjustRightInd w:val="0"/>
      <w:ind w:left="1044"/>
    </w:pPr>
    <w:rPr>
      <w:szCs w:val="24"/>
      <w:lang w:val="en-US"/>
    </w:rPr>
  </w:style>
  <w:style w:type="paragraph" w:customStyle="1" w:styleId="c2">
    <w:name w:val="c2"/>
    <w:basedOn w:val="Normal"/>
    <w:pPr>
      <w:widowControl w:val="0"/>
      <w:autoSpaceDE w:val="0"/>
      <w:autoSpaceDN w:val="0"/>
      <w:adjustRightInd w:val="0"/>
      <w:jc w:val="center"/>
    </w:pPr>
    <w:rPr>
      <w:szCs w:val="24"/>
      <w:lang w:val="en-US"/>
    </w:rPr>
  </w:style>
  <w:style w:type="character" w:styleId="Nmerodepgina">
    <w:name w:val="page number"/>
    <w:basedOn w:val="Fuentedeprrafopredeter"/>
  </w:style>
  <w:style w:type="character" w:customStyle="1" w:styleId="eordenaceplema">
    <w:name w:val="eordenaceplema"/>
    <w:basedOn w:val="Fuentedeprrafopredeter"/>
  </w:style>
  <w:style w:type="character" w:customStyle="1" w:styleId="eabrv">
    <w:name w:val="eabrv"/>
    <w:basedOn w:val="Fuentedeprrafopredeter"/>
  </w:style>
  <w:style w:type="character" w:customStyle="1" w:styleId="eacep">
    <w:name w:val="eacep"/>
    <w:basedOn w:val="Fuentedeprrafopredeter"/>
  </w:style>
  <w:style w:type="paragraph" w:styleId="Descripcin">
    <w:name w:val="caption"/>
    <w:basedOn w:val="Normal"/>
    <w:next w:val="Normal"/>
    <w:qFormat/>
    <w:pPr>
      <w:jc w:val="both"/>
    </w:pPr>
    <w:rPr>
      <w:rFonts w:cs="Arial"/>
    </w:rPr>
  </w:style>
  <w:style w:type="character" w:customStyle="1" w:styleId="ERevollo">
    <w:name w:val="ERevollo"/>
    <w:semiHidden/>
    <w:rPr>
      <w:rFonts w:ascii="Arial" w:hAnsi="Arial" w:cs="Arial"/>
      <w:color w:val="auto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rPr>
      <w:rFonts w:ascii="Tahoma" w:hAnsi="Tahoma" w:cs="Tahoma"/>
      <w:sz w:val="16"/>
      <w:szCs w:val="16"/>
    </w:rPr>
  </w:style>
  <w:style w:type="paragraph" w:customStyle="1" w:styleId="msolistparagraph0">
    <w:name w:val="msolistparagraph"/>
    <w:basedOn w:val="Normal"/>
    <w:pPr>
      <w:ind w:left="720"/>
    </w:pPr>
    <w:rPr>
      <w:rFonts w:ascii="Calibri" w:hAnsi="Calibri"/>
      <w:sz w:val="22"/>
      <w:szCs w:val="22"/>
    </w:rPr>
  </w:style>
  <w:style w:type="character" w:customStyle="1" w:styleId="TextoindependienteCar">
    <w:name w:val="Texto independiente Car"/>
    <w:aliases w:val=" Car Car1"/>
    <w:link w:val="Textoindependiente"/>
    <w:rsid w:val="00746A9A"/>
    <w:rPr>
      <w:rFonts w:ascii="Arial" w:hAnsi="Arial"/>
      <w:color w:val="FF0000"/>
    </w:rPr>
  </w:style>
  <w:style w:type="paragraph" w:customStyle="1" w:styleId="rebeca">
    <w:name w:val="rebeca"/>
    <w:basedOn w:val="Ttulo2"/>
    <w:qFormat/>
    <w:rsid w:val="00B76835"/>
    <w:pPr>
      <w:tabs>
        <w:tab w:val="left" w:pos="1440"/>
      </w:tabs>
      <w:jc w:val="both"/>
    </w:pPr>
    <w:rPr>
      <w:rFonts w:cs="Arial"/>
      <w:b w:val="0"/>
      <w:caps/>
      <w:szCs w:val="24"/>
    </w:rPr>
  </w:style>
  <w:style w:type="table" w:styleId="Tablaconcuadrcula">
    <w:name w:val="Table Grid"/>
    <w:basedOn w:val="Tablanormal"/>
    <w:rsid w:val="00305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basedOn w:val="NormalTablePHPDOCX"/>
    <w:uiPriority w:val="59"/>
    <w:rsid w:val="0049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rPr>
      <w:sz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rPr>
      <w:sz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Prrafodelista">
    <w:name w:val="List Paragraph"/>
    <w:aliases w:val="Superíndice,Bullet-SecondaryLM,Párrafo,titulo 5,List Paragraph,RAFO,TIT 2 IND,GRÁFICOS,GRAFICO,MAPA"/>
    <w:basedOn w:val="Normal"/>
    <w:link w:val="PrrafodelistaCar"/>
    <w:uiPriority w:val="34"/>
    <w:qFormat/>
    <w:rsid w:val="00C84517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rsid w:val="0061354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613548"/>
    <w:rPr>
      <w:rFonts w:ascii="Calibri" w:eastAsia="Calibri" w:hAnsi="Calibri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6135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rsid w:val="005478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5">
    <w:name w:val="Tabla con cuadrícula5"/>
    <w:basedOn w:val="Tablanormal"/>
    <w:next w:val="Tablaconcuadrcula"/>
    <w:rsid w:val="008553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1">
    <w:name w:val="Sin lista1"/>
    <w:next w:val="Sinlista"/>
    <w:uiPriority w:val="99"/>
    <w:semiHidden/>
    <w:unhideWhenUsed/>
    <w:rsid w:val="00976401"/>
  </w:style>
  <w:style w:type="character" w:customStyle="1" w:styleId="Ttulo1Car">
    <w:name w:val="Título 1 Car"/>
    <w:basedOn w:val="Fuentedeprrafopredeter"/>
    <w:link w:val="Ttulo1"/>
    <w:rsid w:val="00976401"/>
    <w:rPr>
      <w:rFonts w:ascii="Arial" w:hAnsi="Arial"/>
      <w:b/>
      <w:sz w:val="22"/>
      <w:lang w:val="es-ES_tradnl"/>
    </w:rPr>
  </w:style>
  <w:style w:type="character" w:customStyle="1" w:styleId="Ttulo2Car">
    <w:name w:val="Título 2 Car"/>
    <w:basedOn w:val="Fuentedeprrafopredeter"/>
    <w:link w:val="Ttulo2"/>
    <w:rsid w:val="00976401"/>
    <w:rPr>
      <w:rFonts w:ascii="Arial" w:hAnsi="Arial"/>
      <w:b/>
      <w:sz w:val="24"/>
      <w:lang w:val="es-BO"/>
    </w:rPr>
  </w:style>
  <w:style w:type="character" w:customStyle="1" w:styleId="Ttulo3Car">
    <w:name w:val="Título 3 Car"/>
    <w:basedOn w:val="Fuentedeprrafopredeter"/>
    <w:link w:val="Ttulo3"/>
    <w:rsid w:val="00976401"/>
    <w:rPr>
      <w:rFonts w:ascii="Arial" w:hAnsi="Arial"/>
      <w:b/>
      <w:sz w:val="24"/>
    </w:rPr>
  </w:style>
  <w:style w:type="character" w:customStyle="1" w:styleId="Ttulo4Car">
    <w:name w:val="Título 4 Car"/>
    <w:basedOn w:val="Fuentedeprrafopredeter"/>
    <w:link w:val="Ttulo4"/>
    <w:rsid w:val="00976401"/>
    <w:rPr>
      <w:rFonts w:ascii="Arial" w:hAnsi="Arial"/>
      <w:b/>
      <w:sz w:val="24"/>
      <w:lang w:val="es-ES_tradnl"/>
    </w:rPr>
  </w:style>
  <w:style w:type="character" w:customStyle="1" w:styleId="Ttulo6Car">
    <w:name w:val="Título 6 Car"/>
    <w:basedOn w:val="Fuentedeprrafopredeter"/>
    <w:link w:val="Ttulo6"/>
    <w:rsid w:val="00976401"/>
    <w:rPr>
      <w:rFonts w:ascii="Tahoma" w:hAnsi="Tahoma"/>
      <w:b/>
      <w:sz w:val="24"/>
    </w:rPr>
  </w:style>
  <w:style w:type="character" w:customStyle="1" w:styleId="Ttulo7Car">
    <w:name w:val="Título 7 Car"/>
    <w:basedOn w:val="Fuentedeprrafopredeter"/>
    <w:link w:val="Ttulo7"/>
    <w:rsid w:val="00976401"/>
    <w:rPr>
      <w:rFonts w:ascii="Arial" w:hAnsi="Arial"/>
      <w:sz w:val="24"/>
      <w:lang w:val="es-MX"/>
    </w:rPr>
  </w:style>
  <w:style w:type="character" w:customStyle="1" w:styleId="Ttulo8Car">
    <w:name w:val="Título 8 Car"/>
    <w:basedOn w:val="Fuentedeprrafopredeter"/>
    <w:link w:val="Ttulo8"/>
    <w:rsid w:val="00976401"/>
    <w:rPr>
      <w:rFonts w:ascii="Tahoma" w:hAnsi="Tahoma"/>
      <w:b/>
      <w:sz w:val="28"/>
      <w:lang w:val="es-MX"/>
    </w:rPr>
  </w:style>
  <w:style w:type="character" w:customStyle="1" w:styleId="Ttulo9Car">
    <w:name w:val="Título 9 Car"/>
    <w:basedOn w:val="Fuentedeprrafopredeter"/>
    <w:link w:val="Ttulo9"/>
    <w:rsid w:val="00976401"/>
    <w:rPr>
      <w:rFonts w:ascii="Tahoma" w:hAnsi="Tahoma"/>
      <w:b/>
      <w:sz w:val="24"/>
      <w:lang w:val="es-MX"/>
    </w:rPr>
  </w:style>
  <w:style w:type="paragraph" w:styleId="Textocomentario">
    <w:name w:val="annotation text"/>
    <w:aliases w:val=" Car Car"/>
    <w:basedOn w:val="Normal"/>
    <w:link w:val="TextocomentarioCar"/>
    <w:unhideWhenUsed/>
    <w:rsid w:val="00976401"/>
    <w:rPr>
      <w:rFonts w:ascii="Century Gothic" w:hAnsi="Century Gothic"/>
      <w:sz w:val="16"/>
      <w:szCs w:val="16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976401"/>
    <w:rPr>
      <w:rFonts w:ascii="Century Gothic" w:hAnsi="Century Gothic"/>
      <w:sz w:val="16"/>
      <w:szCs w:val="16"/>
    </w:rPr>
  </w:style>
  <w:style w:type="paragraph" w:styleId="Textodebloque">
    <w:name w:val="Block Text"/>
    <w:basedOn w:val="Normal"/>
    <w:rsid w:val="00976401"/>
    <w:pPr>
      <w:ind w:left="1276" w:right="931"/>
      <w:jc w:val="center"/>
    </w:pPr>
    <w:rPr>
      <w:rFonts w:ascii="Times New Roman" w:hAnsi="Times New Roman"/>
      <w:sz w:val="22"/>
      <w:lang w:eastAsia="en-US"/>
    </w:rPr>
  </w:style>
  <w:style w:type="character" w:customStyle="1" w:styleId="EncabezadoCar">
    <w:name w:val="Encabezado Car"/>
    <w:basedOn w:val="Fuentedeprrafopredeter"/>
    <w:link w:val="Encabezado"/>
    <w:rsid w:val="00976401"/>
    <w:rPr>
      <w:rFonts w:ascii="Footlight MT Light" w:hAnsi="Footlight MT Light"/>
      <w:sz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76401"/>
    <w:rPr>
      <w:rFonts w:ascii="Footlight MT Light" w:hAnsi="Footlight MT Light"/>
      <w:sz w:val="24"/>
    </w:rPr>
  </w:style>
  <w:style w:type="paragraph" w:customStyle="1" w:styleId="Normal2">
    <w:name w:val="Normal 2"/>
    <w:basedOn w:val="Normal"/>
    <w:rsid w:val="00976401"/>
    <w:pPr>
      <w:tabs>
        <w:tab w:val="left" w:pos="360"/>
        <w:tab w:val="left" w:pos="1080"/>
      </w:tabs>
      <w:jc w:val="both"/>
    </w:pPr>
    <w:rPr>
      <w:rFonts w:ascii="Times New Roman" w:hAnsi="Times New Roman"/>
      <w:lang w:val="es-MX" w:eastAsia="en-US"/>
    </w:rPr>
  </w:style>
  <w:style w:type="paragraph" w:customStyle="1" w:styleId="CM2">
    <w:name w:val="CM2"/>
    <w:basedOn w:val="Normal"/>
    <w:next w:val="Normal"/>
    <w:rsid w:val="00976401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Cs w:val="24"/>
    </w:rPr>
  </w:style>
  <w:style w:type="paragraph" w:customStyle="1" w:styleId="CM37">
    <w:name w:val="CM37"/>
    <w:basedOn w:val="Normal"/>
    <w:next w:val="Normal"/>
    <w:rsid w:val="00976401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Cs w:val="24"/>
    </w:rPr>
  </w:style>
  <w:style w:type="paragraph" w:customStyle="1" w:styleId="WW-Textosinformato">
    <w:name w:val="WW-Texto sin formato"/>
    <w:basedOn w:val="Normal"/>
    <w:rsid w:val="00976401"/>
    <w:pPr>
      <w:suppressAutoHyphens/>
    </w:pPr>
    <w:rPr>
      <w:rFonts w:ascii="Courier New" w:eastAsia="MS Mincho" w:hAnsi="Courier New"/>
      <w:sz w:val="20"/>
      <w:lang w:val="es-PE"/>
    </w:rPr>
  </w:style>
  <w:style w:type="character" w:customStyle="1" w:styleId="Textoindependiente2Car">
    <w:name w:val="Texto independiente 2 Car"/>
    <w:basedOn w:val="Fuentedeprrafopredeter"/>
    <w:link w:val="Textoindependiente2"/>
    <w:rsid w:val="00976401"/>
    <w:rPr>
      <w:rFonts w:ascii="Arial" w:hAnsi="Arial"/>
      <w:i/>
      <w:iCs/>
      <w:color w:val="FF0000"/>
      <w:sz w:val="22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976401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976401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76401"/>
    <w:rPr>
      <w:rFonts w:ascii="Calibri" w:hAnsi="Calibri"/>
      <w:sz w:val="22"/>
      <w:szCs w:val="22"/>
      <w:lang w:eastAsia="en-US"/>
    </w:rPr>
  </w:style>
  <w:style w:type="table" w:customStyle="1" w:styleId="Tablaconcuadrcula6">
    <w:name w:val="Tabla con cuadrícula6"/>
    <w:basedOn w:val="Tablanormal"/>
    <w:next w:val="Tablaconcuadrcula"/>
    <w:uiPriority w:val="39"/>
    <w:rsid w:val="00976401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stilo">
    <w:name w:val="Estilo"/>
    <w:rsid w:val="00976401"/>
    <w:pPr>
      <w:widowControl w:val="0"/>
      <w:autoSpaceDE w:val="0"/>
      <w:autoSpaceDN w:val="0"/>
      <w:adjustRightInd w:val="0"/>
    </w:pPr>
    <w:rPr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rsid w:val="00976401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976401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976401"/>
    <w:rPr>
      <w:rFonts w:ascii="Verdana" w:hAnsi="Verdana"/>
      <w:b/>
      <w:bCs/>
      <w:sz w:val="16"/>
      <w:szCs w:val="16"/>
    </w:rPr>
  </w:style>
  <w:style w:type="paragraph" w:customStyle="1" w:styleId="1301Autolist">
    <w:name w:val="13.01 Autolist"/>
    <w:basedOn w:val="Normal"/>
    <w:next w:val="Normal"/>
    <w:rsid w:val="00976401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lang w:val="es-ES_tradnl" w:eastAsia="en-US"/>
    </w:rPr>
  </w:style>
  <w:style w:type="paragraph" w:customStyle="1" w:styleId="iAutoList">
    <w:name w:val="(i) AutoList"/>
    <w:basedOn w:val="aparagraphs"/>
    <w:next w:val="Normal"/>
    <w:rsid w:val="00976401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976401"/>
    <w:pPr>
      <w:spacing w:before="120" w:after="120"/>
      <w:jc w:val="both"/>
    </w:pPr>
    <w:rPr>
      <w:snapToGrid w:val="0"/>
      <w:sz w:val="24"/>
      <w:lang w:val="es-ES_tradnl"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976401"/>
    <w:rPr>
      <w:rFonts w:ascii="Arial" w:hAnsi="Arial"/>
      <w:b/>
      <w:sz w:val="28"/>
      <w:lang w:val="es-ES_tradnl"/>
    </w:rPr>
  </w:style>
  <w:style w:type="character" w:customStyle="1" w:styleId="PuestoCar">
    <w:name w:val="Puesto Car"/>
    <w:basedOn w:val="Fuentedeprrafopredeter"/>
    <w:link w:val="Puesto"/>
    <w:rsid w:val="00976401"/>
    <w:rPr>
      <w:rFonts w:ascii="Tahoma" w:hAnsi="Tahoma"/>
      <w:b/>
      <w:sz w:val="24"/>
    </w:rPr>
  </w:style>
  <w:style w:type="paragraph" w:styleId="Listaconvietas2">
    <w:name w:val="List Bullet 2"/>
    <w:basedOn w:val="Normal"/>
    <w:autoRedefine/>
    <w:rsid w:val="00976401"/>
    <w:pPr>
      <w:tabs>
        <w:tab w:val="num" w:pos="643"/>
      </w:tabs>
      <w:ind w:left="643" w:hanging="360"/>
    </w:pPr>
    <w:rPr>
      <w:rFonts w:ascii="Times New Roman" w:hAnsi="Times New Roman"/>
      <w:szCs w:val="24"/>
    </w:rPr>
  </w:style>
  <w:style w:type="paragraph" w:styleId="Listaconvietas4">
    <w:name w:val="List Bullet 4"/>
    <w:basedOn w:val="Normal"/>
    <w:autoRedefine/>
    <w:rsid w:val="00976401"/>
    <w:pPr>
      <w:tabs>
        <w:tab w:val="num" w:pos="1209"/>
      </w:tabs>
      <w:ind w:left="1209" w:hanging="360"/>
    </w:pPr>
    <w:rPr>
      <w:rFonts w:ascii="Times New Roman" w:hAnsi="Times New Roman"/>
      <w:szCs w:val="24"/>
    </w:rPr>
  </w:style>
  <w:style w:type="paragraph" w:customStyle="1" w:styleId="Sub-ClauseText">
    <w:name w:val="Sub-Clause Text"/>
    <w:basedOn w:val="Normal"/>
    <w:rsid w:val="00976401"/>
    <w:pPr>
      <w:spacing w:before="120" w:after="120"/>
      <w:jc w:val="both"/>
    </w:pPr>
    <w:rPr>
      <w:rFonts w:ascii="Times New Roman" w:hAnsi="Times New Roman"/>
      <w:spacing w:val="-4"/>
      <w:lang w:val="en-US" w:eastAsia="en-US"/>
    </w:rPr>
  </w:style>
  <w:style w:type="character" w:customStyle="1" w:styleId="TextonotapieCar">
    <w:name w:val="Texto nota pie Car"/>
    <w:basedOn w:val="Fuentedeprrafopredeter"/>
    <w:link w:val="Textonotapie"/>
    <w:rsid w:val="00976401"/>
    <w:rPr>
      <w:rFonts w:ascii="Arial" w:hAnsi="Arial"/>
      <w:sz w:val="24"/>
    </w:rPr>
  </w:style>
  <w:style w:type="paragraph" w:customStyle="1" w:styleId="BodyText21">
    <w:name w:val="Body Text 21"/>
    <w:basedOn w:val="Normal"/>
    <w:rsid w:val="00976401"/>
    <w:pPr>
      <w:widowControl w:val="0"/>
      <w:jc w:val="both"/>
    </w:pPr>
    <w:rPr>
      <w:rFonts w:ascii="Times New Roman" w:hAnsi="Times New Roman"/>
      <w:lang w:eastAsia="en-US"/>
    </w:rPr>
  </w:style>
  <w:style w:type="character" w:customStyle="1" w:styleId="CarCar11">
    <w:name w:val="Car Car11"/>
    <w:basedOn w:val="Fuentedeprrafopredeter"/>
    <w:rsid w:val="00976401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976401"/>
    <w:rPr>
      <w:rFonts w:ascii="Times New Roman" w:eastAsia="Times New Roman" w:hAnsi="Times New Roman"/>
      <w:b/>
      <w:sz w:val="22"/>
      <w:u w:val="single"/>
      <w:lang w:val="es-MX" w:eastAsia="es-ES"/>
    </w:rPr>
  </w:style>
  <w:style w:type="paragraph" w:customStyle="1" w:styleId="Document1">
    <w:name w:val="Document 1"/>
    <w:rsid w:val="00976401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976401"/>
    <w:rPr>
      <w:rFonts w:ascii="Arial" w:hAnsi="Arial"/>
      <w:b/>
      <w:sz w:val="24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976401"/>
    <w:rPr>
      <w:rFonts w:ascii="Arial" w:hAnsi="Arial"/>
      <w:b/>
      <w:sz w:val="24"/>
    </w:rPr>
  </w:style>
  <w:style w:type="character" w:customStyle="1" w:styleId="Textoindependiente3Car">
    <w:name w:val="Texto independiente 3 Car"/>
    <w:aliases w:val="Car Car"/>
    <w:basedOn w:val="Fuentedeprrafopredeter"/>
    <w:link w:val="Textoindependiente3"/>
    <w:rsid w:val="00976401"/>
    <w:rPr>
      <w:rFonts w:ascii="Verdana" w:hAnsi="Verdana"/>
      <w:sz w:val="24"/>
      <w:lang w:val="es-MX"/>
    </w:rPr>
  </w:style>
  <w:style w:type="paragraph" w:customStyle="1" w:styleId="Head1">
    <w:name w:val="Head1"/>
    <w:basedOn w:val="Normal"/>
    <w:rsid w:val="00976401"/>
    <w:pPr>
      <w:suppressAutoHyphens/>
      <w:spacing w:after="100"/>
      <w:jc w:val="center"/>
    </w:pPr>
    <w:rPr>
      <w:rFonts w:ascii="Times New Roman Bold" w:hAnsi="Times New Roman Bold"/>
      <w:b/>
      <w:lang w:val="es-ES_tradnl" w:eastAsia="en-US"/>
    </w:rPr>
  </w:style>
  <w:style w:type="paragraph" w:styleId="Listaconvietas3">
    <w:name w:val="List Bullet 3"/>
    <w:basedOn w:val="Normal"/>
    <w:autoRedefine/>
    <w:rsid w:val="00976401"/>
    <w:pPr>
      <w:tabs>
        <w:tab w:val="num" w:pos="1410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lang w:val="es-BO"/>
    </w:rPr>
  </w:style>
  <w:style w:type="paragraph" w:styleId="Continuarlista2">
    <w:name w:val="List Continue 2"/>
    <w:basedOn w:val="Normal"/>
    <w:rsid w:val="00976401"/>
    <w:pPr>
      <w:spacing w:after="120"/>
      <w:ind w:left="720"/>
    </w:pPr>
    <w:rPr>
      <w:rFonts w:ascii="Times New Roman" w:hAnsi="Times New Roman"/>
      <w:sz w:val="20"/>
      <w:lang w:eastAsia="en-US"/>
    </w:rPr>
  </w:style>
  <w:style w:type="paragraph" w:customStyle="1" w:styleId="xl25">
    <w:name w:val="xl25"/>
    <w:basedOn w:val="Normal"/>
    <w:rsid w:val="00976401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customStyle="1" w:styleId="Textoindependiente31">
    <w:name w:val="Texto independiente 31"/>
    <w:basedOn w:val="Normal"/>
    <w:rsid w:val="00976401"/>
    <w:pPr>
      <w:widowControl w:val="0"/>
      <w:jc w:val="both"/>
    </w:pPr>
    <w:rPr>
      <w:rFonts w:ascii="Times New Roman" w:hAnsi="Times New Roman"/>
      <w:b/>
    </w:rPr>
  </w:style>
  <w:style w:type="paragraph" w:customStyle="1" w:styleId="Sangra3detindependiente1">
    <w:name w:val="Sangría 3 de t. independiente1"/>
    <w:basedOn w:val="Normal"/>
    <w:rsid w:val="00976401"/>
    <w:pPr>
      <w:widowControl w:val="0"/>
      <w:ind w:left="709" w:hanging="709"/>
      <w:jc w:val="both"/>
    </w:pPr>
    <w:rPr>
      <w:rFonts w:ascii="Times New Roman" w:hAnsi="Times New Roman"/>
    </w:rPr>
  </w:style>
  <w:style w:type="paragraph" w:styleId="TDC1">
    <w:name w:val="toc 1"/>
    <w:basedOn w:val="Normal"/>
    <w:next w:val="Normal"/>
    <w:autoRedefine/>
    <w:uiPriority w:val="39"/>
    <w:rsid w:val="00976401"/>
    <w:pPr>
      <w:tabs>
        <w:tab w:val="left" w:pos="660"/>
        <w:tab w:val="right" w:leader="dot" w:pos="8828"/>
      </w:tabs>
    </w:pPr>
    <w:rPr>
      <w:rFonts w:ascii="Verdana" w:hAnsi="Verdana" w:cs="Arial"/>
      <w:noProof/>
      <w:sz w:val="18"/>
      <w:szCs w:val="18"/>
      <w:lang w:val="es-ES_tradnl"/>
    </w:rPr>
  </w:style>
  <w:style w:type="paragraph" w:styleId="Lista2">
    <w:name w:val="List 2"/>
    <w:basedOn w:val="Normal"/>
    <w:rsid w:val="00976401"/>
    <w:pPr>
      <w:ind w:left="566" w:hanging="283"/>
    </w:pPr>
    <w:rPr>
      <w:rFonts w:ascii="Times New Roman" w:hAnsi="Times New Roman"/>
      <w:sz w:val="16"/>
      <w:szCs w:val="16"/>
    </w:rPr>
  </w:style>
  <w:style w:type="paragraph" w:styleId="Revisin">
    <w:name w:val="Revision"/>
    <w:hidden/>
    <w:uiPriority w:val="99"/>
    <w:semiHidden/>
    <w:rsid w:val="00976401"/>
    <w:rPr>
      <w:lang w:eastAsia="en-US"/>
    </w:rPr>
  </w:style>
  <w:style w:type="paragraph" w:styleId="Textonotaalfinal">
    <w:name w:val="endnote text"/>
    <w:basedOn w:val="Normal"/>
    <w:link w:val="TextonotaalfinalCar"/>
    <w:uiPriority w:val="99"/>
    <w:unhideWhenUsed/>
    <w:rsid w:val="00976401"/>
    <w:rPr>
      <w:rFonts w:ascii="Times New Roman" w:hAnsi="Times New Roman"/>
      <w:sz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976401"/>
    <w:rPr>
      <w:lang w:eastAsia="en-US"/>
    </w:rPr>
  </w:style>
  <w:style w:type="character" w:styleId="Refdenotaalfinal">
    <w:name w:val="endnote reference"/>
    <w:basedOn w:val="Fuentedeprrafopredeter"/>
    <w:uiPriority w:val="99"/>
    <w:unhideWhenUsed/>
    <w:rsid w:val="00976401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976401"/>
    <w:rPr>
      <w:color w:val="808080"/>
    </w:rPr>
  </w:style>
  <w:style w:type="paragraph" w:styleId="TtulodeTDC">
    <w:name w:val="TOC Heading"/>
    <w:basedOn w:val="Ttulo1"/>
    <w:next w:val="Normal"/>
    <w:uiPriority w:val="39"/>
    <w:unhideWhenUsed/>
    <w:qFormat/>
    <w:rsid w:val="0097640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val="es-ES" w:eastAsia="en-US"/>
    </w:rPr>
  </w:style>
  <w:style w:type="character" w:styleId="Textoennegrita">
    <w:name w:val="Strong"/>
    <w:basedOn w:val="Fuentedeprrafopredeter"/>
    <w:uiPriority w:val="22"/>
    <w:qFormat/>
    <w:rsid w:val="00976401"/>
    <w:rPr>
      <w:b/>
      <w:bCs/>
    </w:rPr>
  </w:style>
  <w:style w:type="character" w:customStyle="1" w:styleId="SubttuloCar">
    <w:name w:val="Subtítulo Car"/>
    <w:basedOn w:val="Fuentedeprrafopredeter"/>
    <w:link w:val="Subttulo"/>
    <w:rsid w:val="00976401"/>
    <w:rPr>
      <w:rFonts w:ascii="Arial" w:hAnsi="Arial"/>
      <w:b/>
      <w:color w:val="000000"/>
      <w:sz w:val="24"/>
    </w:rPr>
  </w:style>
  <w:style w:type="character" w:styleId="nfasis">
    <w:name w:val="Emphasis"/>
    <w:basedOn w:val="Fuentedeprrafopredeter"/>
    <w:qFormat/>
    <w:rsid w:val="00976401"/>
    <w:rPr>
      <w:i/>
      <w:iCs/>
    </w:rPr>
  </w:style>
  <w:style w:type="paragraph" w:styleId="TDC2">
    <w:name w:val="toc 2"/>
    <w:basedOn w:val="Normal"/>
    <w:next w:val="Normal"/>
    <w:autoRedefine/>
    <w:uiPriority w:val="39"/>
    <w:rsid w:val="00976401"/>
    <w:pPr>
      <w:spacing w:after="100"/>
      <w:ind w:left="160"/>
    </w:pPr>
    <w:rPr>
      <w:rFonts w:ascii="Verdana" w:hAnsi="Verdana"/>
      <w:sz w:val="16"/>
      <w:szCs w:val="16"/>
    </w:rPr>
  </w:style>
  <w:style w:type="paragraph" w:styleId="TDC3">
    <w:name w:val="toc 3"/>
    <w:basedOn w:val="Normal"/>
    <w:next w:val="Normal"/>
    <w:autoRedefine/>
    <w:uiPriority w:val="39"/>
    <w:rsid w:val="00976401"/>
    <w:pPr>
      <w:spacing w:after="100"/>
      <w:ind w:left="320"/>
    </w:pPr>
    <w:rPr>
      <w:rFonts w:ascii="Verdana" w:hAnsi="Verdana"/>
      <w:sz w:val="16"/>
      <w:szCs w:val="16"/>
    </w:rPr>
  </w:style>
  <w:style w:type="paragraph" w:customStyle="1" w:styleId="Ttulo10">
    <w:name w:val="Título1"/>
    <w:basedOn w:val="Normal"/>
    <w:link w:val="TtuloCar"/>
    <w:qFormat/>
    <w:rsid w:val="00976401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character" w:customStyle="1" w:styleId="TtuloCar">
    <w:name w:val="Título Car"/>
    <w:link w:val="Ttulo10"/>
    <w:rsid w:val="00976401"/>
    <w:rPr>
      <w:b/>
      <w:bCs/>
      <w:kern w:val="28"/>
      <w:szCs w:val="32"/>
      <w:lang w:val="x-none" w:eastAsia="x-none"/>
    </w:rPr>
  </w:style>
  <w:style w:type="character" w:customStyle="1" w:styleId="PrrafodelistaCar">
    <w:name w:val="Párrafo de lista Car"/>
    <w:aliases w:val="Superíndice Car,Bullet-SecondaryLM Car,Párrafo Car,titulo 5 Car,List Paragraph Car,RAFO Car,TIT 2 IND Car,GRÁFICOS Car,GRAFICO Car,MAPA Car"/>
    <w:link w:val="Prrafodelista"/>
    <w:uiPriority w:val="34"/>
    <w:qFormat/>
    <w:locked/>
    <w:rsid w:val="00976401"/>
    <w:rPr>
      <w:rFonts w:ascii="Arial" w:hAnsi="Arial"/>
      <w:sz w:val="24"/>
    </w:rPr>
  </w:style>
  <w:style w:type="table" w:customStyle="1" w:styleId="Tablaconcuadrcula11">
    <w:name w:val="Tabla con cuadrícula11"/>
    <w:basedOn w:val="Tablanormal"/>
    <w:next w:val="Tablaconcuadrcula"/>
    <w:uiPriority w:val="39"/>
    <w:rsid w:val="00976401"/>
    <w:rPr>
      <w:rFonts w:ascii="Calibri" w:eastAsia="Calibri" w:hAnsi="Calibri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976401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table" w:customStyle="1" w:styleId="Tablaconcuadrcula31">
    <w:name w:val="Tabla con cuadrícula31"/>
    <w:basedOn w:val="Tablanormal"/>
    <w:next w:val="Tablaconcuadrcula"/>
    <w:uiPriority w:val="39"/>
    <w:rsid w:val="00976401"/>
    <w:rPr>
      <w:rFonts w:ascii="Calibri" w:eastAsia="Calibri" w:hAnsi="Calibri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1">
    <w:name w:val="Tabla con cuadrícula41"/>
    <w:basedOn w:val="Tablanormal"/>
    <w:next w:val="Tablaconcuadrcula"/>
    <w:uiPriority w:val="39"/>
    <w:rsid w:val="00976401"/>
    <w:rPr>
      <w:rFonts w:ascii="Calibri" w:eastAsia="Calibri" w:hAnsi="Calibri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7640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BO"/>
    </w:rPr>
  </w:style>
  <w:style w:type="character" w:customStyle="1" w:styleId="pull-left">
    <w:name w:val="pull-left"/>
    <w:basedOn w:val="Fuentedeprrafopredeter"/>
    <w:rsid w:val="00976401"/>
  </w:style>
  <w:style w:type="paragraph" w:customStyle="1" w:styleId="xl29">
    <w:name w:val="xl29"/>
    <w:basedOn w:val="Normal"/>
    <w:rsid w:val="0097640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Arial Unicode MS" w:cs="Arial"/>
      <w:sz w:val="18"/>
      <w:szCs w:val="18"/>
    </w:rPr>
  </w:style>
  <w:style w:type="character" w:styleId="nfasissutil">
    <w:name w:val="Subtle Emphasis"/>
    <w:uiPriority w:val="19"/>
    <w:qFormat/>
    <w:rsid w:val="00976401"/>
    <w:rPr>
      <w:i/>
      <w:iCs/>
      <w:color w:val="404040"/>
    </w:rPr>
  </w:style>
  <w:style w:type="paragraph" w:customStyle="1" w:styleId="Textoindependiente33">
    <w:name w:val="Texto independiente 33"/>
    <w:basedOn w:val="Normal"/>
    <w:rsid w:val="00976401"/>
    <w:pPr>
      <w:suppressAutoHyphens/>
      <w:jc w:val="both"/>
    </w:pPr>
    <w:rPr>
      <w:rFonts w:cs="Arial"/>
      <w:sz w:val="18"/>
      <w:lang w:eastAsia="zh-CN"/>
    </w:rPr>
  </w:style>
  <w:style w:type="character" w:customStyle="1" w:styleId="mgl-sm">
    <w:name w:val="mgl-sm"/>
    <w:basedOn w:val="Fuentedeprrafopredeter"/>
    <w:rsid w:val="00976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huanca@bcb.gob.b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bcbbolivia.webex.com/bcbbolivia/onstage/g.php?MTID=e24b86a84a2cbed6f48ae9fd3d2b1aa9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huanca@bcb.gob.bo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C5102-C003-4051-91B1-B2D846151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1332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Comunicación Interna</vt:lpstr>
    </vt:vector>
  </TitlesOfParts>
  <Company>Banco Central de Bolivia</Company>
  <LinksUpToDate>false</LinksUpToDate>
  <CharactersWithSpaces>8643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Comunicación Interna</dc:title>
  <dc:creator>Julio Loayza</dc:creator>
  <cp:lastModifiedBy>Huanca Ali Victor</cp:lastModifiedBy>
  <cp:revision>2</cp:revision>
  <cp:lastPrinted>2025-03-20T22:17:00Z</cp:lastPrinted>
  <dcterms:created xsi:type="dcterms:W3CDTF">2025-05-24T01:32:00Z</dcterms:created>
  <dcterms:modified xsi:type="dcterms:W3CDTF">2025-05-24T01:32:00Z</dcterms:modified>
</cp:coreProperties>
</file>